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8C2174" w:rsidRPr="008C2174" w:rsidRDefault="008C2174" w:rsidP="008C2174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Projekt</w:t>
      </w:r>
    </w:p>
    <w:p w:rsidR="008C2174" w:rsidRDefault="008C2174" w:rsidP="008C2174">
      <w:pPr>
        <w:jc w:val="center"/>
        <w:rPr>
          <w:b/>
          <w:sz w:val="28"/>
        </w:rPr>
      </w:pPr>
      <w:r>
        <w:rPr>
          <w:b/>
          <w:sz w:val="28"/>
        </w:rPr>
        <w:t>UMOWA</w:t>
      </w:r>
    </w:p>
    <w:p w:rsidR="008C2174" w:rsidRDefault="008C2174" w:rsidP="008C2174">
      <w:pPr>
        <w:jc w:val="center"/>
      </w:pPr>
      <w:r w:rsidRPr="00F406C7">
        <w:t>zawarta w dniu ...................... 201</w:t>
      </w:r>
      <w:r w:rsidR="003203B5">
        <w:t>8</w:t>
      </w:r>
      <w:r w:rsidRPr="00F406C7">
        <w:t xml:space="preserve"> r.</w:t>
      </w:r>
    </w:p>
    <w:p w:rsidR="008C2174" w:rsidRDefault="008C2174" w:rsidP="008C2174">
      <w:pPr>
        <w:jc w:val="both"/>
      </w:pPr>
    </w:p>
    <w:p w:rsidR="008C2174" w:rsidRDefault="008C2174" w:rsidP="008C2174">
      <w:pPr>
        <w:jc w:val="both"/>
      </w:pPr>
      <w:r w:rsidRPr="00F406C7">
        <w:t>w Wołczynie</w:t>
      </w:r>
      <w:r w:rsidR="00A10CA7">
        <w:t>,</w:t>
      </w:r>
      <w:r w:rsidRPr="00F406C7">
        <w:t xml:space="preserve"> pomiędzy</w:t>
      </w:r>
      <w:r w:rsidR="004E48B5">
        <w:t>:</w:t>
      </w:r>
      <w:r w:rsidRPr="00F406C7">
        <w:t xml:space="preserve"> </w:t>
      </w:r>
    </w:p>
    <w:p w:rsidR="008C2174" w:rsidRDefault="004E48B5" w:rsidP="008C2174">
      <w:pPr>
        <w:jc w:val="both"/>
      </w:pPr>
      <w:r>
        <w:rPr>
          <w:b/>
          <w:bCs/>
        </w:rPr>
        <w:t xml:space="preserve">Zakładem Wodociągów </w:t>
      </w:r>
      <w:r w:rsidRPr="00F406C7">
        <w:rPr>
          <w:b/>
          <w:bCs/>
        </w:rPr>
        <w:t>i Kanalizacji Spółka z o.o.</w:t>
      </w:r>
      <w:r w:rsidRPr="004E48B5">
        <w:t>, z siedzibą w</w:t>
      </w:r>
      <w:r>
        <w:t xml:space="preserve"> (46-250) Wołczynie, </w:t>
      </w:r>
      <w:r w:rsidRPr="004E48B5">
        <w:t>przy u</w:t>
      </w:r>
      <w:r>
        <w:t>l. Traugutta 1</w:t>
      </w:r>
      <w:r w:rsidRPr="004E48B5">
        <w:t>, posiadającą Numer Identyfikacji Podatkowej NIP:</w:t>
      </w:r>
      <w:r>
        <w:t xml:space="preserve"> 751-166-10-48</w:t>
      </w:r>
      <w:r w:rsidRPr="004E48B5">
        <w:t xml:space="preserve">, REGON: </w:t>
      </w:r>
      <w:r>
        <w:t>532440572</w:t>
      </w:r>
      <w:r w:rsidRPr="004E48B5">
        <w:t>, kapitał zakładowy w kwocie</w:t>
      </w:r>
      <w:r>
        <w:t xml:space="preserve"> 4 809 500,00 </w:t>
      </w:r>
      <w:r w:rsidRPr="004E48B5">
        <w:t>zł, zarejestrowaną w Rejestrze Przedsiębiorców Krajowego Rejestru Sądowego pod nr:</w:t>
      </w:r>
      <w:r>
        <w:t xml:space="preserve"> 0000203370</w:t>
      </w:r>
      <w:r w:rsidRPr="004E48B5">
        <w:t xml:space="preserve">, akta rejestrowe prowadzone przez Sąd Rejonowy </w:t>
      </w:r>
      <w:r>
        <w:t xml:space="preserve">w Opolu </w:t>
      </w:r>
      <w:r w:rsidR="00A10CA7">
        <w:t xml:space="preserve">VIII </w:t>
      </w:r>
      <w:r w:rsidRPr="004E48B5">
        <w:t>Wydział Gospodarczy Krajowego Rejestru Sądowego,  reprezentowaną przez</w:t>
      </w:r>
      <w:r w:rsidR="00A10CA7">
        <w:t>:</w:t>
      </w:r>
    </w:p>
    <w:p w:rsidR="008C2174" w:rsidRPr="00A10CA7" w:rsidRDefault="008C2174" w:rsidP="008C2174">
      <w:pPr>
        <w:rPr>
          <w:b/>
        </w:rPr>
      </w:pPr>
      <w:r w:rsidRPr="00A10CA7">
        <w:rPr>
          <w:b/>
        </w:rPr>
        <w:t>Mariusza Pieńkowskiego  -  Prezesa Zarządu -</w:t>
      </w:r>
      <w:r w:rsidR="008A6D6D">
        <w:rPr>
          <w:b/>
        </w:rPr>
        <w:t xml:space="preserve"> </w:t>
      </w:r>
      <w:r w:rsidRPr="00A10CA7">
        <w:rPr>
          <w:b/>
        </w:rPr>
        <w:t>Dyrektora Spółki</w:t>
      </w:r>
    </w:p>
    <w:p w:rsidR="004E48B5" w:rsidRPr="00F406C7" w:rsidRDefault="004E48B5" w:rsidP="008C2174">
      <w:r w:rsidRPr="00F406C7">
        <w:t>zwaną dalej Zamawiającym</w:t>
      </w:r>
    </w:p>
    <w:p w:rsidR="008C2174" w:rsidRDefault="008C2174" w:rsidP="008C2174">
      <w:pPr>
        <w:jc w:val="both"/>
      </w:pPr>
      <w:r w:rsidRPr="00F406C7">
        <w:t>a</w:t>
      </w:r>
    </w:p>
    <w:p w:rsidR="00A10CA7" w:rsidRPr="00BC57FD" w:rsidRDefault="001D617B" w:rsidP="00A10CA7">
      <w:pPr>
        <w:jc w:val="both"/>
        <w:rPr>
          <w:szCs w:val="24"/>
        </w:rPr>
      </w:pPr>
      <w:r>
        <w:rPr>
          <w:szCs w:val="24"/>
        </w:rPr>
        <w:t>…………………………………………..</w:t>
      </w:r>
      <w:r w:rsidR="00A10CA7" w:rsidRPr="00BC57FD">
        <w:rPr>
          <w:szCs w:val="24"/>
        </w:rPr>
        <w:t>, z siedzibą w</w:t>
      </w:r>
      <w:r>
        <w:rPr>
          <w:szCs w:val="24"/>
        </w:rPr>
        <w:t xml:space="preserve"> (..-…) …………,</w:t>
      </w:r>
      <w:r w:rsidR="00A10CA7" w:rsidRPr="00BC57FD">
        <w:rPr>
          <w:szCs w:val="24"/>
        </w:rPr>
        <w:t xml:space="preserve"> przy ul</w:t>
      </w:r>
      <w:r>
        <w:rPr>
          <w:szCs w:val="24"/>
        </w:rPr>
        <w:t>. …………………</w:t>
      </w:r>
      <w:r w:rsidR="00A10CA7" w:rsidRPr="00BC57FD">
        <w:rPr>
          <w:szCs w:val="24"/>
        </w:rPr>
        <w:t>, posiadającą Numer Identyfikacji Podatkowej NIP:</w:t>
      </w:r>
      <w:r>
        <w:rPr>
          <w:szCs w:val="24"/>
        </w:rPr>
        <w:t xml:space="preserve"> …-…-..-..</w:t>
      </w:r>
      <w:r w:rsidR="00A10CA7" w:rsidRPr="00BC57FD">
        <w:rPr>
          <w:szCs w:val="24"/>
        </w:rPr>
        <w:t>, REGON:</w:t>
      </w:r>
      <w:r>
        <w:rPr>
          <w:szCs w:val="24"/>
        </w:rPr>
        <w:t xml:space="preserve"> …………………</w:t>
      </w:r>
      <w:r w:rsidR="00A10CA7" w:rsidRPr="00BC57FD">
        <w:rPr>
          <w:szCs w:val="24"/>
        </w:rPr>
        <w:t>, kapitał zakładowy w kwocie</w:t>
      </w:r>
      <w:r>
        <w:rPr>
          <w:szCs w:val="24"/>
        </w:rPr>
        <w:t xml:space="preserve"> ……………………..</w:t>
      </w:r>
      <w:r w:rsidR="008A6D6D">
        <w:rPr>
          <w:szCs w:val="24"/>
        </w:rPr>
        <w:t xml:space="preserve"> </w:t>
      </w:r>
      <w:r w:rsidR="00A10CA7" w:rsidRPr="00BC57FD">
        <w:rPr>
          <w:szCs w:val="24"/>
        </w:rPr>
        <w:t xml:space="preserve">zł, zarejestrowaną </w:t>
      </w:r>
      <w:r>
        <w:rPr>
          <w:szCs w:val="24"/>
        </w:rPr>
        <w:br/>
      </w:r>
      <w:r w:rsidR="00A10CA7" w:rsidRPr="00BC57FD">
        <w:rPr>
          <w:szCs w:val="24"/>
        </w:rPr>
        <w:t>w Rejestrze Przedsiębiorców Krajowego Rejestru Sądowego pod nr:</w:t>
      </w:r>
      <w:r>
        <w:rPr>
          <w:szCs w:val="24"/>
        </w:rPr>
        <w:t xml:space="preserve"> ………………….</w:t>
      </w:r>
      <w:r w:rsidR="00A10CA7" w:rsidRPr="00BC57FD">
        <w:rPr>
          <w:szCs w:val="24"/>
        </w:rPr>
        <w:t>, akta rejestrowe prowadzone przez Sąd Rejonowy</w:t>
      </w:r>
      <w:r>
        <w:rPr>
          <w:szCs w:val="24"/>
        </w:rPr>
        <w:t xml:space="preserve"> …………</w:t>
      </w:r>
      <w:r w:rsidR="008A6D6D">
        <w:rPr>
          <w:szCs w:val="24"/>
        </w:rPr>
        <w:t>………</w:t>
      </w:r>
      <w:r>
        <w:rPr>
          <w:szCs w:val="24"/>
        </w:rPr>
        <w:t>……</w:t>
      </w:r>
      <w:r w:rsidR="00A10CA7" w:rsidRPr="00BC57FD">
        <w:rPr>
          <w:szCs w:val="24"/>
        </w:rPr>
        <w:t xml:space="preserve"> Wydział Gospodarczy Krajowego Rejestru Sądowego,  reprezentowaną przez:</w:t>
      </w:r>
    </w:p>
    <w:p w:rsidR="00A10CA7" w:rsidRPr="001D617B" w:rsidRDefault="001D617B" w:rsidP="00B4145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A10CA7" w:rsidRPr="00A10CA7" w:rsidRDefault="00A10CA7" w:rsidP="00A10CA7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  <w:r w:rsidRPr="00A10CA7">
        <w:rPr>
          <w:rFonts w:ascii="Times New Roman" w:hAnsi="Times New Roman" w:cs="Times New Roman"/>
          <w:sz w:val="24"/>
        </w:rPr>
        <w:t>zwanym  dalej  Wykonawcą, o następującej treści:</w:t>
      </w:r>
    </w:p>
    <w:p w:rsidR="00962823" w:rsidRPr="00962823" w:rsidRDefault="00962823" w:rsidP="00962823">
      <w:pPr>
        <w:tabs>
          <w:tab w:val="left" w:pos="426"/>
        </w:tabs>
        <w:overflowPunct/>
        <w:autoSpaceDE/>
        <w:autoSpaceDN/>
        <w:adjustRightInd/>
        <w:spacing w:after="120"/>
        <w:ind w:left="426"/>
        <w:jc w:val="center"/>
        <w:textAlignment w:val="auto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</w:t>
      </w:r>
      <w:r>
        <w:rPr>
          <w:b/>
          <w:bCs/>
        </w:rPr>
        <w:br/>
        <w:t>Postanowienia ogólne</w:t>
      </w:r>
    </w:p>
    <w:p w:rsidR="00962823" w:rsidRPr="00AE1854" w:rsidRDefault="00962823" w:rsidP="00B4145A">
      <w:pPr>
        <w:pStyle w:val="Akapitzlist"/>
        <w:numPr>
          <w:ilvl w:val="1"/>
          <w:numId w:val="6"/>
        </w:numPr>
        <w:spacing w:after="120" w:line="36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2F6D">
        <w:rPr>
          <w:rFonts w:ascii="Times New Roman" w:hAnsi="Times New Roman"/>
          <w:sz w:val="24"/>
          <w:szCs w:val="24"/>
        </w:rPr>
        <w:t>Skróty</w:t>
      </w:r>
      <w:r w:rsidR="002A2F6D">
        <w:rPr>
          <w:rFonts w:ascii="Times New Roman" w:hAnsi="Times New Roman"/>
          <w:sz w:val="24"/>
          <w:szCs w:val="24"/>
        </w:rPr>
        <w:t>: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KC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Kodeks cywilny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PrBud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Prawo budowlane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Pzp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Prawo zamówień publicznych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SIWZ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Specyfikacja istotnych warunków zamówienia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</w:rPr>
      </w:pPr>
      <w:r w:rsidRPr="008A6D6D">
        <w:rPr>
          <w:rFonts w:ascii="Times New Roman" w:hAnsi="Times New Roman"/>
          <w:sz w:val="24"/>
        </w:rPr>
        <w:t xml:space="preserve">STWiORB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 xml:space="preserve">– Specyfikacja techniczna </w:t>
      </w:r>
      <w:r w:rsidRPr="00612326">
        <w:rPr>
          <w:rFonts w:ascii="Times New Roman" w:hAnsi="Times New Roman"/>
        </w:rPr>
        <w:t>wykonania i odbioru robót budowlanych</w:t>
      </w:r>
      <w:r w:rsidR="002A2F6D">
        <w:rPr>
          <w:rFonts w:ascii="Times New Roman" w:hAnsi="Times New Roman"/>
        </w:rPr>
        <w:t>.</w:t>
      </w:r>
    </w:p>
    <w:p w:rsidR="008A6D6D" w:rsidRDefault="008A6D6D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</w:rPr>
      </w:pPr>
    </w:p>
    <w:p w:rsidR="002A2F6D" w:rsidRPr="00624F7E" w:rsidRDefault="002A2F6D" w:rsidP="00B4145A">
      <w:pPr>
        <w:pStyle w:val="Akapitzlist"/>
        <w:numPr>
          <w:ilvl w:val="0"/>
          <w:numId w:val="3"/>
        </w:numPr>
        <w:tabs>
          <w:tab w:val="left" w:pos="1418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624F7E">
        <w:rPr>
          <w:rFonts w:ascii="Times New Roman" w:hAnsi="Times New Roman"/>
          <w:sz w:val="24"/>
        </w:rPr>
        <w:t>Definicje:</w:t>
      </w:r>
    </w:p>
    <w:p w:rsidR="002A2F6D" w:rsidRPr="00624F7E" w:rsidRDefault="002A2F6D" w:rsidP="00624F7E">
      <w:pPr>
        <w:spacing w:after="120"/>
        <w:ind w:left="284"/>
        <w:jc w:val="both"/>
        <w:rPr>
          <w:color w:val="000000"/>
        </w:rPr>
      </w:pPr>
      <w:r w:rsidRPr="00624F7E">
        <w:rPr>
          <w:color w:val="000000"/>
        </w:rPr>
        <w:t>Dla potrzeb interpretacji postanowień Umowy Strony ustalają znaczenie następujących pojęć: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Dokumentacja projektowa – zbiór dokumentów służących do opisu i realizacji  przedmiotu Umowy, obejmujący w szczególności: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projekt budowlany</w:t>
      </w:r>
      <w:r w:rsidR="00307136">
        <w:rPr>
          <w:rFonts w:ascii="Times New Roman" w:hAnsi="Times New Roman" w:cs="Times New Roman"/>
          <w:sz w:val="24"/>
          <w:szCs w:val="24"/>
        </w:rPr>
        <w:t>;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projekty wykonawcze</w:t>
      </w:r>
      <w:r w:rsidR="00307136">
        <w:rPr>
          <w:rFonts w:ascii="Times New Roman" w:hAnsi="Times New Roman" w:cs="Times New Roman"/>
          <w:sz w:val="24"/>
          <w:szCs w:val="24"/>
        </w:rPr>
        <w:t>;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przedmiar robót</w:t>
      </w:r>
      <w:r w:rsidR="00307136">
        <w:rPr>
          <w:rFonts w:ascii="Times New Roman" w:hAnsi="Times New Roman" w:cs="Times New Roman"/>
          <w:sz w:val="24"/>
          <w:szCs w:val="24"/>
        </w:rPr>
        <w:t>;</w:t>
      </w:r>
      <w:r w:rsidRPr="00624F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informację dotycząca b</w:t>
      </w:r>
      <w:r w:rsidR="00307136">
        <w:rPr>
          <w:rFonts w:ascii="Times New Roman" w:hAnsi="Times New Roman" w:cs="Times New Roman"/>
          <w:sz w:val="24"/>
          <w:szCs w:val="24"/>
        </w:rPr>
        <w:t>ezpieczeństwa i ochrony zdrowia.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Dziennik budowy – urzędowy dokument w rozumieniu PrBud oraz aktów wykonawczych do tej ustawy, przeznaczony do rejestracji w formie wpisów przebiegu części  lub całości  robót budowlanych, stanowiących przedmiot Umowy oraz wszelkich </w:t>
      </w:r>
      <w:r w:rsidRPr="00624F7E">
        <w:rPr>
          <w:rFonts w:ascii="Times New Roman" w:hAnsi="Times New Roman" w:cs="Times New Roman"/>
          <w:sz w:val="24"/>
          <w:szCs w:val="24"/>
        </w:rPr>
        <w:lastRenderedPageBreak/>
        <w:t xml:space="preserve">innych zdarzeń i okoliczności, zachodzących w toku ich wykonywania i mających znaczenie przy ocenie technicznej prawidłowości realizacji przedmiotu Umowy.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Harmonogram rzeczowo-finansowy – sporządzane przez Wykonawcę zestawienie określające w porządku chronologicznym ramy czasowe wykonania całości, poszczególnych części (etapów) i rodzajów robót objętych przedmiotem Umowy, wraz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z szacunkiem przerobu i płatności, przy uwzględnieniu wykorzystania do ich realizacji określonych zasobów ludzkich i określonych zasobów materiałowych.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Inspektor nadzoru inwestorskiego 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osoba pisemnie ustanowiona przez Zamawiającego, jako jego przedstawiciel, będąca uczestnikiem procesu budowlanego </w:t>
      </w:r>
      <w:r w:rsidR="00EE3EF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 xml:space="preserve">w rozumieniu </w:t>
      </w:r>
      <w:proofErr w:type="spellStart"/>
      <w:r w:rsidRPr="00624F7E">
        <w:rPr>
          <w:rFonts w:ascii="Times New Roman" w:hAnsi="Times New Roman" w:cs="Times New Roman"/>
          <w:sz w:val="24"/>
          <w:szCs w:val="24"/>
        </w:rPr>
        <w:t>PrBud</w:t>
      </w:r>
      <w:proofErr w:type="spellEnd"/>
      <w:r w:rsidRPr="00624F7E"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Kierownik budowy – osoba fizyczna, posiadająca odpowiednie kwalifikacje do kierowania budową, wskazana i upoważniona przez Wykonawcę, zaakceptowana przez Zamawiającego i zgłoszona przez inwestora – Zamawiającego do państwowego nadzoru budowlanego, zgodnie z przepisami PrBud.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Koszt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</w:t>
      </w:r>
      <w:r w:rsidRPr="00624F7E">
        <w:rPr>
          <w:rFonts w:ascii="Times New Roman" w:hAnsi="Times New Roman" w:cs="Times New Roman"/>
          <w:snapToGrid w:val="0"/>
          <w:sz w:val="24"/>
          <w:szCs w:val="24"/>
        </w:rPr>
        <w:t xml:space="preserve">wszelkie uzasadnione i udokumentowane wydatki poniesione przez Wykonawcę bezpośrednio w związku z realizacją robót stanowiących przedmiot Umowy.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Kosztorys ofertowy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kosztorys sporządzony przez Wykonawcę w szczególności na podstawie dostarczonego przez Zamawiającego przedmiaru robót, wycenionego przez Wykonawcę w formie iloczynu ilości przedmiarowej i kosztu jednostkowego, stanowiący integralny element Oferty Wykonawcy.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Materiały – surowce i inne wyroby budowlane, które mają być wykorzystane przy wykonywaniu robót, w standardzie określonym w Dokumentacji projektowej oraz STWiORB, a w przypadku braku stosownych wytycznych co do standardu, zgodnym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z przeznaczeniem i rodzajem robót, do których wykonania mają zostać zastosowane.</w:t>
      </w:r>
    </w:p>
    <w:p w:rsidR="002A2F6D" w:rsidRPr="00624F7E" w:rsidRDefault="002A2F6D" w:rsidP="00026EF1">
      <w:pPr>
        <w:pStyle w:val="Akapitzlist"/>
        <w:numPr>
          <w:ilvl w:val="2"/>
          <w:numId w:val="6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robót zanikających i ulegających zakryciu - odbiór polegający na ocenie ilości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i jakości wykonanych robót, które w dalszym procesie wykonywania robót nie wystąpią lub ulegają zakryciu.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częściowy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odbiór polegający na ocenie ilości i jakości wykonanej części robót.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końcowy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odbiór polegający na ocenie wykonania robót budowlanych będących przedmiotem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ostateczny – odbiór po upływie okresu gwarancji jakości lub rękojmi,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zależności od tego, który okres jest dłuższy.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Oferta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pisemne oświadczenie złożone przez Wykonawcę w przedmiocie wykonania robót budowlanych stanowiących przedmiot Umowy, zgodnie z postanowieniami SIWZ, w szczególności postanowieniami Dokumentacji projektowej i STWiORB, złożone Zamawiającemu w ramach postępowania o udzielenie zamówienia publicznego prowadzącego do zawarcia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Podwykonawca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osoba fizyczna, prawna lub jednostka organizacyjna nieposiadająca osobowości prawnej, posiadająca zdolność prawną, która:</w:t>
      </w:r>
    </w:p>
    <w:p w:rsidR="002A2F6D" w:rsidRPr="00624F7E" w:rsidRDefault="00807504" w:rsidP="00B4145A">
      <w:pPr>
        <w:pStyle w:val="Akapitzlist"/>
        <w:numPr>
          <w:ilvl w:val="0"/>
          <w:numId w:val="39"/>
        </w:numPr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zawarła z Wykonawcą </w:t>
      </w:r>
      <w:r w:rsidR="002A2F6D" w:rsidRPr="00624F7E">
        <w:rPr>
          <w:rFonts w:ascii="Times New Roman" w:hAnsi="Times New Roman" w:cs="Times New Roman"/>
          <w:sz w:val="24"/>
          <w:szCs w:val="24"/>
        </w:rPr>
        <w:t xml:space="preserve">zaakceptowaną przez Zamawiającego Umowę </w:t>
      </w:r>
      <w:r>
        <w:rPr>
          <w:rFonts w:ascii="Times New Roman" w:hAnsi="Times New Roman" w:cs="Times New Roman"/>
          <w:sz w:val="24"/>
          <w:szCs w:val="24"/>
        </w:rPr>
        <w:br/>
      </w:r>
      <w:r w:rsidR="002A2F6D" w:rsidRPr="00624F7E">
        <w:rPr>
          <w:rFonts w:ascii="Times New Roman" w:hAnsi="Times New Roman" w:cs="Times New Roman"/>
          <w:sz w:val="24"/>
          <w:szCs w:val="24"/>
        </w:rPr>
        <w:t>o podwykonawstwo na wykonanie części robót budowlanych służących realizacji przez Wykonawcę przedmiotu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Protokół konieczności – dokument określający zakres rzeczowo-finansowy zmian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zakresie robót budowlanych dokonywanych w celu  prawidłowej realizacji przedmiotu Umowy, sporządzany w przypadku wystąpienia robót dodatkowych, zamiennych lub potrzeby zaniechania wykonania niektórych robót, w celu prawidłowej realizacji przedmiotu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426"/>
        </w:tabs>
        <w:spacing w:before="120"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lastRenderedPageBreak/>
        <w:t xml:space="preserve">Protokół odbioru końcowego robót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dokument potwierdzający odbiór wykonania przez Wykonawcę całości robót budowlanych będących przedmiotem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Specyfikacja techniczna wykonania i odbioru robót budowlanych (STWiORB) – dokument przekazywany Wykonawcy przez Zamawiającego w celu realizacji Umowy, zawierający zbiory wytycznych i wymagań określających warunki i sposoby wykonywania, kontroli i odbioru robót budowlanych, określonych w Dokumentacji projektowej.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Sprzęt – urządzenia, maszyny, środki transportowe i inne narzędzia potrzebne do zgodnego z Umową wykonania robót budowlanych oraz usunięcia Wad, będące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dyspozycji Wykonawcy.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color w:val="000000"/>
          <w:sz w:val="24"/>
          <w:szCs w:val="24"/>
        </w:rPr>
        <w:t xml:space="preserve">Teren budowy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color w:val="000000"/>
          <w:sz w:val="24"/>
          <w:szCs w:val="24"/>
        </w:rPr>
        <w:t xml:space="preserve"> obszar, na którym prowadzone są roboty budowlane stanowiące przedmiot Umowy wraz z przestrzenią zajmowaną przez urządzenia Zaplecza budowy</w:t>
      </w:r>
      <w:r w:rsidRPr="00624F7E"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Umowa o podwykonawstwo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pisemna umowa o charakterze odpłatnym, której przedmiotem są usługi, dostawy lub roboty budowlane, stanowiące część przedmiotu Umowy, zawierana pomiędzy Wykonawcą a Podwykonawcą</w:t>
      </w:r>
      <w:r w:rsidR="00A214B3">
        <w:rPr>
          <w:rFonts w:ascii="Times New Roman" w:hAnsi="Times New Roman" w:cs="Times New Roman"/>
          <w:sz w:val="24"/>
          <w:szCs w:val="24"/>
        </w:rPr>
        <w:t xml:space="preserve"> lub pomiędzy Podwykonawcą i dalszym Podwykonawcą</w:t>
      </w:r>
      <w:r w:rsidRPr="00624F7E"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4F7E">
        <w:rPr>
          <w:rFonts w:ascii="Times New Roman" w:hAnsi="Times New Roman" w:cs="Times New Roman"/>
          <w:sz w:val="24"/>
          <w:szCs w:val="24"/>
        </w:rPr>
        <w:t>Wada – jawne lub ukryte właściwości tkwiące w stanowiących przedmiot Umowy robotach budowlanych, utworach powstałych w związku z wykonaniem przedmiotu Umowy lub w jakimkolwiek ich elemencie</w:t>
      </w:r>
      <w:r w:rsidRPr="001A6FB9">
        <w:rPr>
          <w:rFonts w:ascii="Times New Roman" w:hAnsi="Times New Roman" w:cs="Times New Roman"/>
          <w:sz w:val="24"/>
          <w:szCs w:val="24"/>
        </w:rPr>
        <w:t>,</w:t>
      </w:r>
      <w:r w:rsidRPr="00624F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4F7E">
        <w:rPr>
          <w:rFonts w:ascii="Times New Roman" w:hAnsi="Times New Roman" w:cs="Times New Roman"/>
          <w:sz w:val="24"/>
          <w:szCs w:val="24"/>
        </w:rPr>
        <w:t xml:space="preserve">powodujące niemożność używania lub korzystania z przedmiotu Umowy zgodnie z przeznaczeniem; zmniejszenie wartości przedmiotu Umowy; obniżenie stopnia użyteczności przedmiotu Umowy; obniżenie jakości lub inne uszkodzenia w przedmiocie Umowy. Za wadę uznaje się również sytuację, w której przedmiot Umowy nie stanowi własności Wykonawcy albo jeżeli jest obciążony prawem osoby trzeciej.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strona Umowy zobowiązana do wykonania przewidzianych Umową robót budowlanych zgodnie z Dokumentacją projektową, przepisami prawa powszechnie obowiązującego i zasadami wiedzy technicznej.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Zabezpieczenie należytego wykonania umowy – zabezpieczenie w rozumieniu przepisów Pzp, wniesione przez Wykonawcę przed zawarciem Umowy w celu pokrycia ewentualnych roszczeń Zamawiającego z tytułu niewykonania lub nienależytego wykonania Umowy, w tym roszczeń z tytułu braku zapłaty lub nieterminowej zapłaty wynagrodzenia Podwykonawcy,</w:t>
      </w:r>
      <w:r w:rsidRPr="00624F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4F7E">
        <w:rPr>
          <w:rFonts w:ascii="Times New Roman" w:hAnsi="Times New Roman" w:cs="Times New Roman"/>
          <w:sz w:val="24"/>
          <w:szCs w:val="24"/>
        </w:rPr>
        <w:t>w jednej lub w kilku formach wybranych przez Wykonawcę spośród form wskazanych w SIWZ.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Strona Umowy zlecająca wykonanie robót budowlanych będących przedmiotem Umowy, zobowiązana do dokonania wymaganych Umową oraz przez właściwe przepisy czynności umożliwiających Wykonawcy realizację Umowy,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szczególności związanych z dostarczeniem Dokumentacji projektowej oraz innych dokumentów niezbędnych do rozpoczęcia i kontynuowania realizacji Umowy, oraz do odebrania zrealizowanych robót i zapłaty umówionego wynagrodzenia.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Zaplecze budowy – część Terenu budowy wraz z jej urządzeniami, przeznaczona na zaplecze socjalno-biurowe Wykonawcy wraz z dostępem do urządzeń infrastruktury technicznej, a także na składowanie przez Wykonawcę materiałów, sprzętu, itp.</w:t>
      </w:r>
    </w:p>
    <w:p w:rsidR="000E59AB" w:rsidRDefault="000E59AB" w:rsidP="00344352">
      <w:pPr>
        <w:jc w:val="center"/>
        <w:rPr>
          <w:b/>
          <w:bCs/>
        </w:rPr>
      </w:pPr>
    </w:p>
    <w:p w:rsidR="000E59AB" w:rsidRDefault="000E59AB" w:rsidP="00344352">
      <w:pPr>
        <w:jc w:val="center"/>
        <w:rPr>
          <w:b/>
          <w:bCs/>
        </w:rPr>
      </w:pPr>
    </w:p>
    <w:p w:rsidR="00E46DE1" w:rsidRDefault="00E46DE1" w:rsidP="00344352">
      <w:pPr>
        <w:jc w:val="center"/>
        <w:rPr>
          <w:b/>
          <w:bCs/>
        </w:rPr>
      </w:pPr>
    </w:p>
    <w:p w:rsidR="00E46DE1" w:rsidRDefault="00E46DE1" w:rsidP="00344352">
      <w:pPr>
        <w:jc w:val="center"/>
        <w:rPr>
          <w:b/>
          <w:bCs/>
        </w:rPr>
      </w:pPr>
    </w:p>
    <w:p w:rsidR="000E59AB" w:rsidRDefault="000E59AB" w:rsidP="00344352">
      <w:pPr>
        <w:jc w:val="center"/>
        <w:rPr>
          <w:b/>
          <w:bCs/>
        </w:rPr>
      </w:pPr>
    </w:p>
    <w:p w:rsidR="00026EF1" w:rsidRDefault="00026EF1" w:rsidP="00344352">
      <w:pPr>
        <w:jc w:val="center"/>
        <w:rPr>
          <w:b/>
          <w:bCs/>
        </w:rPr>
      </w:pPr>
    </w:p>
    <w:p w:rsidR="00344352" w:rsidRPr="00F406C7" w:rsidRDefault="00344352" w:rsidP="00976C1F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 w:rsidR="00962823">
        <w:rPr>
          <w:b/>
          <w:bCs/>
        </w:rPr>
        <w:t>2</w:t>
      </w:r>
      <w:r w:rsidR="00715215">
        <w:rPr>
          <w:b/>
          <w:bCs/>
        </w:rPr>
        <w:t xml:space="preserve"> </w:t>
      </w:r>
      <w:r w:rsidR="00715215">
        <w:rPr>
          <w:b/>
          <w:bCs/>
        </w:rPr>
        <w:br/>
        <w:t xml:space="preserve">Przedmiot </w:t>
      </w:r>
      <w:r w:rsidR="00EF6832">
        <w:rPr>
          <w:b/>
          <w:bCs/>
        </w:rPr>
        <w:t>U</w:t>
      </w:r>
      <w:r w:rsidR="00715215">
        <w:rPr>
          <w:b/>
          <w:bCs/>
        </w:rPr>
        <w:t>mowy</w:t>
      </w:r>
    </w:p>
    <w:p w:rsidR="008C2174" w:rsidRPr="00344352" w:rsidRDefault="00A214B3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Zamawiający zamawia, a </w:t>
      </w:r>
      <w:r w:rsidR="00344352" w:rsidRPr="00344352">
        <w:rPr>
          <w:rFonts w:ascii="Times New Roman" w:hAnsi="Times New Roman" w:cs="Times New Roman"/>
          <w:color w:val="000000"/>
          <w:sz w:val="24"/>
        </w:rPr>
        <w:t>Wykonawca zobowiązuje się do wykonania zamówienia pn. „</w:t>
      </w:r>
      <w:r w:rsidR="006C2048" w:rsidRPr="006C2048">
        <w:rPr>
          <w:rFonts w:ascii="Times New Roman" w:hAnsi="Times New Roman" w:cs="Times New Roman"/>
          <w:color w:val="000000"/>
          <w:sz w:val="24"/>
        </w:rPr>
        <w:t>Budowa suszarni solarnej osadów ściekowych i magazynu na piasek i skratki</w:t>
      </w:r>
      <w:r w:rsidR="00344352" w:rsidRPr="006C2048">
        <w:rPr>
          <w:rFonts w:ascii="Times New Roman" w:hAnsi="Times New Roman" w:cs="Times New Roman"/>
          <w:color w:val="000000"/>
          <w:sz w:val="24"/>
        </w:rPr>
        <w:t>”</w:t>
      </w:r>
      <w:r w:rsidRPr="006C2048">
        <w:rPr>
          <w:rFonts w:ascii="Times New Roman" w:hAnsi="Times New Roman" w:cs="Times New Roman"/>
          <w:color w:val="000000"/>
          <w:sz w:val="24"/>
        </w:rPr>
        <w:t xml:space="preserve"> za</w:t>
      </w:r>
      <w:r>
        <w:rPr>
          <w:rFonts w:ascii="Times New Roman" w:eastAsia="Calibri-Bold" w:hAnsi="Times New Roman" w:cs="Times New Roman"/>
          <w:bCs/>
          <w:color w:val="000000"/>
          <w:sz w:val="24"/>
        </w:rPr>
        <w:t xml:space="preserve"> wynagrodzeniem określonym w niniejszej Umowie</w:t>
      </w:r>
      <w:r w:rsidR="00344352" w:rsidRPr="00344352">
        <w:rPr>
          <w:rFonts w:ascii="Times New Roman" w:eastAsia="Calibri-Bold" w:hAnsi="Times New Roman" w:cs="Times New Roman"/>
          <w:bCs/>
          <w:color w:val="000000"/>
          <w:sz w:val="24"/>
        </w:rPr>
        <w:t>.</w:t>
      </w:r>
    </w:p>
    <w:p w:rsidR="00344352" w:rsidRPr="00C011D3" w:rsidRDefault="00C011D3" w:rsidP="00976C1F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Szczegółowy zakres rzeczowy robót został opisany w SIWZ oraz przedmiarze robót </w:t>
      </w:r>
      <w:r>
        <w:rPr>
          <w:rFonts w:ascii="Times New Roman" w:hAnsi="Times New Roman" w:cs="Times New Roman"/>
          <w:sz w:val="24"/>
        </w:rPr>
        <w:br/>
        <w:t>i obejmuje w szczególności wykonanie</w:t>
      </w:r>
      <w:r w:rsidR="00344352" w:rsidRPr="00C011D3">
        <w:rPr>
          <w:rFonts w:ascii="Times New Roman" w:hAnsi="Times New Roman" w:cs="Times New Roman"/>
          <w:sz w:val="24"/>
        </w:rPr>
        <w:t>:</w:t>
      </w:r>
    </w:p>
    <w:p w:rsidR="00C6378E" w:rsidRPr="005F7A0F" w:rsidRDefault="005F7A0F" w:rsidP="005F7A0F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przebudowy</w:t>
      </w:r>
      <w:r w:rsidR="00C6378E" w:rsidRPr="00C6378E">
        <w:rPr>
          <w:rFonts w:ascii="Times New Roman" w:hAnsi="Times New Roman" w:cs="Times New Roman"/>
          <w:sz w:val="24"/>
        </w:rPr>
        <w:t xml:space="preserve"> istniejących poletek osadowych na stanowisko solarnego suszenia osadów ściekowych w słoneczn</w:t>
      </w:r>
      <w:r w:rsidR="00B336F5">
        <w:rPr>
          <w:rFonts w:ascii="Times New Roman" w:hAnsi="Times New Roman" w:cs="Times New Roman"/>
          <w:sz w:val="24"/>
        </w:rPr>
        <w:t>ą</w:t>
      </w:r>
      <w:r w:rsidR="00C6378E" w:rsidRPr="00C6378E">
        <w:rPr>
          <w:rFonts w:ascii="Times New Roman" w:hAnsi="Times New Roman" w:cs="Times New Roman"/>
          <w:sz w:val="24"/>
        </w:rPr>
        <w:t xml:space="preserve"> suszarni</w:t>
      </w:r>
      <w:r w:rsidR="00B336F5">
        <w:rPr>
          <w:rFonts w:ascii="Times New Roman" w:hAnsi="Times New Roman" w:cs="Times New Roman"/>
          <w:sz w:val="24"/>
        </w:rPr>
        <w:t>ę</w:t>
      </w:r>
      <w:r w:rsidR="00C6378E" w:rsidRPr="00C6378E">
        <w:rPr>
          <w:rFonts w:ascii="Times New Roman" w:hAnsi="Times New Roman" w:cs="Times New Roman"/>
          <w:sz w:val="24"/>
        </w:rPr>
        <w:t xml:space="preserve"> osadów ściekowych i magazynu na piasek i skratki w oczyszczalni ścieków </w:t>
      </w:r>
      <w:r w:rsidR="00C6378E" w:rsidRPr="005F7A0F">
        <w:rPr>
          <w:rFonts w:ascii="Times New Roman" w:hAnsi="Times New Roman" w:cs="Times New Roman"/>
          <w:sz w:val="24"/>
        </w:rPr>
        <w:t>w Wołczynie, wraz z infrastrukturą towarzyszącą</w:t>
      </w:r>
      <w:r>
        <w:rPr>
          <w:rFonts w:ascii="Times New Roman" w:hAnsi="Times New Roman" w:cs="Times New Roman"/>
          <w:sz w:val="24"/>
        </w:rPr>
        <w:t>;</w:t>
      </w:r>
    </w:p>
    <w:p w:rsidR="00C6378E" w:rsidRPr="00C6378E" w:rsidRDefault="00C6378E" w:rsidP="005F7A0F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</w:rPr>
      </w:pPr>
      <w:r w:rsidRPr="00C6378E">
        <w:rPr>
          <w:rFonts w:ascii="Times New Roman" w:hAnsi="Times New Roman" w:cs="Times New Roman"/>
          <w:sz w:val="24"/>
        </w:rPr>
        <w:t xml:space="preserve">sieci zewnętrznych kanalizacji deszczowej, drenażu odprowadzającego ocieki </w:t>
      </w:r>
      <w:r w:rsidR="00EE3EFE">
        <w:rPr>
          <w:rFonts w:ascii="Times New Roman" w:hAnsi="Times New Roman" w:cs="Times New Roman"/>
          <w:sz w:val="24"/>
        </w:rPr>
        <w:br/>
      </w:r>
      <w:r w:rsidRPr="00C6378E">
        <w:rPr>
          <w:rFonts w:ascii="Times New Roman" w:hAnsi="Times New Roman" w:cs="Times New Roman"/>
          <w:sz w:val="24"/>
        </w:rPr>
        <w:t xml:space="preserve">z osadów i wody gospodarczej, przyłącza wodociągowego oraz wentylacji nawiewno-wywiewnej dla suszarni słonecznej osadów ściekowych oraz magazynu na piasek </w:t>
      </w:r>
      <w:r w:rsidR="00EE3EFE">
        <w:rPr>
          <w:rFonts w:ascii="Times New Roman" w:hAnsi="Times New Roman" w:cs="Times New Roman"/>
          <w:sz w:val="24"/>
        </w:rPr>
        <w:br/>
      </w:r>
      <w:r w:rsidRPr="00C6378E">
        <w:rPr>
          <w:rFonts w:ascii="Times New Roman" w:hAnsi="Times New Roman" w:cs="Times New Roman"/>
          <w:sz w:val="24"/>
        </w:rPr>
        <w:t>i skratki.</w:t>
      </w:r>
    </w:p>
    <w:p w:rsidR="00C6378E" w:rsidRPr="00C6378E" w:rsidRDefault="00C6378E" w:rsidP="005F7A0F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</w:rPr>
      </w:pPr>
      <w:r w:rsidRPr="00C6378E">
        <w:rPr>
          <w:rFonts w:ascii="Times New Roman" w:hAnsi="Times New Roman" w:cs="Times New Roman"/>
          <w:sz w:val="24"/>
        </w:rPr>
        <w:t>rozbudow</w:t>
      </w:r>
      <w:r w:rsidR="005F7A0F">
        <w:rPr>
          <w:rFonts w:ascii="Times New Roman" w:hAnsi="Times New Roman" w:cs="Times New Roman"/>
          <w:sz w:val="24"/>
        </w:rPr>
        <w:t>y</w:t>
      </w:r>
      <w:r w:rsidRPr="00C6378E">
        <w:rPr>
          <w:rFonts w:ascii="Times New Roman" w:hAnsi="Times New Roman" w:cs="Times New Roman"/>
          <w:sz w:val="24"/>
        </w:rPr>
        <w:t xml:space="preserve"> oświetlenia terenu suszarni wraz z budową układu zasilania wentylatorów.</w:t>
      </w:r>
    </w:p>
    <w:p w:rsidR="00C6378E" w:rsidRPr="005F7A0F" w:rsidRDefault="00C6378E" w:rsidP="005F7A0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C6378E">
        <w:rPr>
          <w:rFonts w:ascii="Times New Roman" w:hAnsi="Times New Roman" w:cs="Times New Roman"/>
          <w:sz w:val="24"/>
        </w:rPr>
        <w:t xml:space="preserve">Zamówienie obejmuje także dostawę fabrycznie nowego przegubowego urządzenia przewracająco-formującego </w:t>
      </w:r>
      <w:r w:rsidRPr="005F7A0F">
        <w:rPr>
          <w:rFonts w:ascii="Times New Roman" w:hAnsi="Times New Roman" w:cs="Times New Roman"/>
          <w:sz w:val="24"/>
        </w:rPr>
        <w:t>o poniższych parametrach: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Hlk520728186"/>
      <w:r w:rsidRPr="00E46DE1">
        <w:rPr>
          <w:rFonts w:ascii="Times New Roman" w:hAnsi="Times New Roman" w:cs="Times New Roman"/>
          <w:sz w:val="24"/>
        </w:rPr>
        <w:t>4-cylindrowy silnik chłodzony cieczą o mocy minimum 36 KM;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hydrostatyczny napęd na 4 koła, automatyczna regulacja siły napęd;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przeniesienie napędu przez wał Cardana;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zintegrowana chłodnica;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bezobsługowy przegub środkowy;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bezobsługowy hamulec wielotarczowy mokry;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regulowana kolumna kierownicy;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licznik godzin pracy, wskaźnik paliwa, wskaźnik temperatury;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dach ochronny;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udźwig minimalny 1600 kg;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wysokość podnoszenia minimum 3100 mm;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hydrauliczne wyjście na tył;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krokodyl 1400 mm;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spych hydrauliczny 1800 mm;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>grabie przednie 2 m.</w:t>
      </w:r>
    </w:p>
    <w:p w:rsidR="00344352" w:rsidRPr="00DC2CCE" w:rsidRDefault="00344352" w:rsidP="005F7A0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C2CCE">
        <w:rPr>
          <w:rFonts w:ascii="Times New Roman" w:hAnsi="Times New Roman" w:cs="Times New Roman"/>
          <w:sz w:val="24"/>
        </w:rPr>
        <w:t>Przedmiot zamówienia obejmuje także kompleksową obsługę geodezyjną.</w:t>
      </w:r>
    </w:p>
    <w:bookmarkEnd w:id="0"/>
    <w:p w:rsidR="00344352" w:rsidRDefault="00344352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344352">
        <w:rPr>
          <w:rFonts w:ascii="Times New Roman" w:hAnsi="Times New Roman" w:cs="Times New Roman"/>
          <w:sz w:val="24"/>
        </w:rPr>
        <w:t xml:space="preserve">Szczegółowe wymagania jakościowe opisano w </w:t>
      </w:r>
      <w:r w:rsidR="00E970E9"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>STWiORB</w:t>
      </w:r>
      <w:r w:rsidRPr="00344352">
        <w:rPr>
          <w:rFonts w:ascii="Times New Roman" w:hAnsi="Times New Roman" w:cs="Times New Roman"/>
          <w:sz w:val="24"/>
        </w:rPr>
        <w:t xml:space="preserve"> stanowiącej </w:t>
      </w:r>
      <w:r w:rsidR="004407DD" w:rsidRPr="00E46DE1">
        <w:rPr>
          <w:rFonts w:ascii="Times New Roman" w:hAnsi="Times New Roman" w:cs="Times New Roman"/>
          <w:sz w:val="24"/>
        </w:rPr>
        <w:t>Z</w:t>
      </w:r>
      <w:r w:rsidRPr="00E46DE1">
        <w:rPr>
          <w:rFonts w:ascii="Times New Roman" w:hAnsi="Times New Roman" w:cs="Times New Roman"/>
          <w:sz w:val="24"/>
        </w:rPr>
        <w:t>ałącznik</w:t>
      </w:r>
      <w:r w:rsidR="00582691" w:rsidRPr="00E46DE1">
        <w:rPr>
          <w:rFonts w:ascii="Times New Roman" w:hAnsi="Times New Roman" w:cs="Times New Roman"/>
          <w:sz w:val="24"/>
        </w:rPr>
        <w:t xml:space="preserve"> nr </w:t>
      </w:r>
      <w:r w:rsidR="004253FF" w:rsidRPr="00E46DE1">
        <w:rPr>
          <w:rFonts w:ascii="Times New Roman" w:hAnsi="Times New Roman" w:cs="Times New Roman"/>
          <w:sz w:val="24"/>
        </w:rPr>
        <w:t>4</w:t>
      </w:r>
      <w:r w:rsidRPr="00344352">
        <w:rPr>
          <w:rFonts w:ascii="Times New Roman" w:hAnsi="Times New Roman" w:cs="Times New Roman"/>
          <w:sz w:val="24"/>
        </w:rPr>
        <w:t xml:space="preserve"> do niniejszej </w:t>
      </w:r>
      <w:r w:rsidR="004407DD">
        <w:rPr>
          <w:rFonts w:ascii="Times New Roman" w:hAnsi="Times New Roman" w:cs="Times New Roman"/>
          <w:sz w:val="24"/>
        </w:rPr>
        <w:t>U</w:t>
      </w:r>
      <w:r w:rsidRPr="00344352">
        <w:rPr>
          <w:rFonts w:ascii="Times New Roman" w:hAnsi="Times New Roman" w:cs="Times New Roman"/>
          <w:sz w:val="24"/>
        </w:rPr>
        <w:t>mowy.</w:t>
      </w:r>
    </w:p>
    <w:p w:rsidR="001D617B" w:rsidRDefault="00582691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82691">
        <w:rPr>
          <w:rFonts w:ascii="Times New Roman" w:eastAsia="Times New Roman" w:hAnsi="Times New Roman" w:cs="Arial"/>
          <w:sz w:val="24"/>
          <w:szCs w:val="24"/>
          <w:lang w:eastAsia="pl-PL"/>
        </w:rPr>
        <w:t>Roboty zostaną wykonane zgodnie z projektem budowlanym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przedmiarem robót oraz 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>STWiORB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budowlanych</w:t>
      </w:r>
      <w:r w:rsidRPr="00582691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</w:t>
      </w:r>
      <w:r w:rsidR="00B937F2">
        <w:rPr>
          <w:rFonts w:ascii="Times New Roman" w:eastAsia="Times New Roman" w:hAnsi="Times New Roman" w:cs="Arial"/>
          <w:sz w:val="24"/>
          <w:szCs w:val="24"/>
          <w:lang w:eastAsia="pl-PL"/>
        </w:rPr>
        <w:t>O</w:t>
      </w:r>
      <w:r w:rsidRPr="00582691">
        <w:rPr>
          <w:rFonts w:ascii="Times New Roman" w:eastAsia="Times New Roman" w:hAnsi="Times New Roman" w:cs="Arial"/>
          <w:sz w:val="24"/>
          <w:szCs w:val="24"/>
          <w:lang w:eastAsia="pl-PL"/>
        </w:rPr>
        <w:t>fertą Wykonawcy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>, a także z zachowaniem należytej staranności, zasad bezpieczeństwa, dobrej jakości, właściwej organizacji pracy, zasad wiedzy techniczne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>j, obowiązujących Polskich Norm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obowiązujących przepisów prawa.</w:t>
      </w:r>
    </w:p>
    <w:p w:rsidR="00C36AA9" w:rsidRDefault="00C36AA9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Kosztorys robót stanowi 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ałącznik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nr 3 do niniejszej Umowy i jest jej integralną częścią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:rsidR="00582691" w:rsidRDefault="00582691" w:rsidP="00582691">
      <w:pPr>
        <w:pStyle w:val="Akapitzlist"/>
        <w:tabs>
          <w:tab w:val="left" w:pos="3945"/>
          <w:tab w:val="center" w:pos="4536"/>
        </w:tabs>
        <w:ind w:left="0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</w:p>
    <w:p w:rsidR="00AB6A79" w:rsidRDefault="00AB6A79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5F7A0F" w:rsidRDefault="005F7A0F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E46DE1" w:rsidRDefault="00E46DE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E46DE1" w:rsidRDefault="00E46DE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5F7A0F" w:rsidRDefault="005F7A0F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582691" w:rsidRDefault="0058269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58269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lastRenderedPageBreak/>
        <w:sym w:font="Arial" w:char="00A7"/>
      </w:r>
      <w:r w:rsidRPr="0058269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="0096282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3</w:t>
      </w:r>
    </w:p>
    <w:p w:rsidR="00582691" w:rsidRDefault="0058269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Termin</w:t>
      </w:r>
      <w:r w:rsidR="00CF0EE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y</w:t>
      </w:r>
    </w:p>
    <w:p w:rsidR="00582691" w:rsidRDefault="00582691" w:rsidP="00B4145A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>Ustala się termin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zakończenia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realizacji przedmiotu zamówienia w zakresie określony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t>m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§ 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t>2</w:t>
      </w:r>
      <w:r w:rsidR="00C2410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do dnia </w:t>
      </w:r>
      <w:r w:rsidR="00E46DE1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28</w:t>
      </w:r>
      <w:r w:rsidR="00C2410A"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.0</w:t>
      </w:r>
      <w:r w:rsidR="006C2048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6</w:t>
      </w:r>
      <w:r w:rsidR="00C2410A"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.</w:t>
      </w:r>
      <w:r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201</w:t>
      </w:r>
      <w:r w:rsidR="00E46DE1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9</w:t>
      </w:r>
      <w:r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r.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 </w:t>
      </w:r>
    </w:p>
    <w:p w:rsidR="00962823" w:rsidRPr="00962823" w:rsidRDefault="00962823" w:rsidP="00B4145A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>Rozpoczęcie realizacji robót budowlanych przez Wykonawcę nastąpi po dniu przekazania przez Zamawiającego Dokumentacji projektowej oraz STWiORB i po protokolarnym przejęciu Terenu budowy przez Kierownika budowy.</w:t>
      </w:r>
    </w:p>
    <w:p w:rsidR="00962823" w:rsidRPr="00962823" w:rsidRDefault="00962823" w:rsidP="00B4145A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Zamawiający </w:t>
      </w:r>
      <w:r w:rsidR="00E970E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przekaże Wykonawcy Teren budowy </w:t>
      </w: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oraz Dziennik budowy w terminie </w:t>
      </w:r>
      <w:r w:rsidR="004D1F22">
        <w:rPr>
          <w:rFonts w:ascii="Times New Roman" w:eastAsia="Times New Roman" w:hAnsi="Times New Roman" w:cs="Arial"/>
          <w:sz w:val="24"/>
          <w:szCs w:val="24"/>
          <w:lang w:eastAsia="pl-PL"/>
        </w:rPr>
        <w:t>5</w:t>
      </w: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dni roboczych od dnia zawarcia Umowy.</w:t>
      </w:r>
    </w:p>
    <w:p w:rsidR="001E4EB1" w:rsidRDefault="001E4EB1" w:rsidP="001616FB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404ABC" w:rsidRDefault="00404ABC" w:rsidP="001616FB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616FB" w:rsidRDefault="001616FB" w:rsidP="001616FB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461EA9">
        <w:rPr>
          <w:rFonts w:ascii="Times New Roman" w:hAnsi="Times New Roman" w:cs="Times New Roman"/>
          <w:b/>
          <w:bCs/>
          <w:sz w:val="24"/>
        </w:rPr>
        <w:sym w:font="Arial" w:char="00A7"/>
      </w:r>
      <w:r w:rsidRPr="00461EA9">
        <w:rPr>
          <w:rFonts w:ascii="Times New Roman" w:hAnsi="Times New Roman" w:cs="Times New Roman"/>
          <w:b/>
          <w:bCs/>
          <w:sz w:val="24"/>
        </w:rPr>
        <w:t xml:space="preserve"> </w:t>
      </w:r>
      <w:r w:rsidR="00A34F0F">
        <w:rPr>
          <w:rFonts w:ascii="Times New Roman" w:hAnsi="Times New Roman" w:cs="Times New Roman"/>
          <w:b/>
          <w:bCs/>
          <w:sz w:val="24"/>
        </w:rPr>
        <w:t>4</w:t>
      </w:r>
    </w:p>
    <w:p w:rsidR="00461EA9" w:rsidRPr="001E4EB1" w:rsidRDefault="00461EA9" w:rsidP="001E4EB1">
      <w:pPr>
        <w:pStyle w:val="Akapitzlist"/>
        <w:tabs>
          <w:tab w:val="left" w:pos="3945"/>
          <w:tab w:val="center" w:pos="4536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Obowiązki Zamawiającego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jest zobowiązany do realizacji Umowy w terminach i na zasadach określonych </w:t>
      </w:r>
      <w:r w:rsidR="00461EA9" w:rsidRPr="00461EA9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w Umowie.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Przed rozpoczęciem robót Zamawiający przekaże bezpłatnie Wykonawcy </w:t>
      </w:r>
      <w:r w:rsidR="00461EA9" w:rsidRPr="00461EA9">
        <w:rPr>
          <w:rFonts w:ascii="Times New Roman" w:hAnsi="Times New Roman"/>
          <w:sz w:val="24"/>
        </w:rPr>
        <w:t>1</w:t>
      </w:r>
      <w:r w:rsidRPr="00461EA9">
        <w:rPr>
          <w:rFonts w:ascii="Times New Roman" w:hAnsi="Times New Roman"/>
          <w:sz w:val="24"/>
        </w:rPr>
        <w:t xml:space="preserve"> egzemplarz Dokumentacji projektowej i STWiORB w wersji papierowej i elektronicznej.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Dokumentacja projektowa i </w:t>
      </w:r>
      <w:proofErr w:type="spellStart"/>
      <w:r w:rsidRPr="00461EA9">
        <w:rPr>
          <w:rFonts w:ascii="Times New Roman" w:hAnsi="Times New Roman"/>
          <w:sz w:val="24"/>
        </w:rPr>
        <w:t>STWiORB</w:t>
      </w:r>
      <w:proofErr w:type="spellEnd"/>
      <w:r w:rsidRPr="00461EA9">
        <w:rPr>
          <w:rFonts w:ascii="Times New Roman" w:hAnsi="Times New Roman"/>
          <w:sz w:val="24"/>
        </w:rPr>
        <w:t xml:space="preserve"> stanowią własność Zamawiającego i mogą być wykorzystane wyłącznie w celu wykonania przedmiotu Umowy zgodnie </w:t>
      </w:r>
      <w:r w:rsidR="00EE3EFE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z przeznaczeniem.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ponosi wobec Wykonawcy odpowiedzialność za Wady w przekazanej Wykonawcy Dokumentacji projektowej.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jest zobowiązany do dokonywania na swój koszt zmian Dokumentacji projektowej w zakresie niezbędnym do wykonania przedmiotu Umowy.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Wyłącznie w przypadku, gdy konieczność wprowadzenia zmian w Dokumentacji projektowej jest następstwem nienależytego wykonywania przedmiotu Umowy przez Wykonawcę, koszty modyfikacji Dokumentacji projektowej oraz związanych z tym prac obciążają Wykonawcę.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Zamawiający jest także zobowiązany do: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ustanowienia nadzoru inwestorskiego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protokolarnego przekazania Wykonawcy Terenu budowy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przekazania Wykonawcy Dziennika budowy w dniu protokolarnego przekazania Terenu budowy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dostarczenia Wykonawcy niezbędnej Dokumentacji projektowej oraz dokonania jej zmian w zakresie niezbędnym do wykonania Umowy</w:t>
      </w:r>
      <w:r w:rsidR="00624F7E">
        <w:rPr>
          <w:rFonts w:ascii="Times New Roman" w:hAnsi="Times New Roman"/>
          <w:sz w:val="24"/>
        </w:rPr>
        <w:t>;</w:t>
      </w:r>
      <w:r w:rsidRPr="00461EA9">
        <w:rPr>
          <w:rFonts w:ascii="Times New Roman" w:hAnsi="Times New Roman"/>
          <w:sz w:val="24"/>
        </w:rPr>
        <w:t xml:space="preserve"> 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udostępnienia Wykonawcy terenu pod Zaplecze budowy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wyznaczania terminów odbiorów robót nie przekraczających </w:t>
      </w:r>
      <w:r w:rsidR="004D1F22">
        <w:rPr>
          <w:rFonts w:ascii="Times New Roman" w:hAnsi="Times New Roman"/>
          <w:sz w:val="24"/>
        </w:rPr>
        <w:t>5</w:t>
      </w:r>
      <w:r w:rsidRPr="00461EA9">
        <w:rPr>
          <w:rFonts w:ascii="Times New Roman" w:hAnsi="Times New Roman"/>
          <w:sz w:val="24"/>
        </w:rPr>
        <w:t xml:space="preserve"> dni roboczych od dnia powiadomienia Zamawiającego przez Wykonawcę o gotowości do odbiorów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terminowego przystępowania do odbiorów robót budowlanych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terminowej zapłaty wynagrodzenia należnego Wykonawcy za wykonanie przedmiotu Umowy</w:t>
      </w:r>
      <w:r w:rsidR="00461EA9" w:rsidRPr="00461EA9">
        <w:rPr>
          <w:rFonts w:ascii="Times New Roman" w:hAnsi="Times New Roman"/>
          <w:sz w:val="24"/>
        </w:rPr>
        <w:t>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Zamawiający jest zobowiązany w terminach określonych Umową do odbiorów: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robót ulegających zakryciu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robót zanikających</w:t>
      </w:r>
      <w:r w:rsidR="00624F7E">
        <w:rPr>
          <w:rFonts w:ascii="Times New Roman" w:hAnsi="Times New Roman"/>
          <w:sz w:val="24"/>
        </w:rPr>
        <w:t>;</w:t>
      </w:r>
      <w:r w:rsidRPr="00461EA9">
        <w:rPr>
          <w:rFonts w:ascii="Times New Roman" w:hAnsi="Times New Roman"/>
          <w:sz w:val="24"/>
        </w:rPr>
        <w:t xml:space="preserve"> 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częściowych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końcowego całości robót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gwarancyjnych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ostatecznego.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lastRenderedPageBreak/>
        <w:t xml:space="preserve">Odbiorów robót ulegających zakryciu i zanikających oraz częściowych dokonuje </w:t>
      </w:r>
      <w:r w:rsidR="00461EA9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w imieniu Zamawiającego Inspektor nadzoru inwestorskiego.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dokona komisyjnego </w:t>
      </w:r>
      <w:r w:rsidR="00B937F2">
        <w:rPr>
          <w:rFonts w:ascii="Times New Roman" w:hAnsi="Times New Roman"/>
          <w:sz w:val="24"/>
        </w:rPr>
        <w:t>O</w:t>
      </w:r>
      <w:r w:rsidRPr="00461EA9">
        <w:rPr>
          <w:rFonts w:ascii="Times New Roman" w:hAnsi="Times New Roman"/>
          <w:sz w:val="24"/>
        </w:rPr>
        <w:t xml:space="preserve">dbioru końcowego robót budowlanych będących przedmiotem Umowy wyznaczając upoważnionych przedstawicieli, przy udziale upoważnionych przedstawicieli Wykonawcy, przystępując do odbioru w ciągu </w:t>
      </w:r>
      <w:r w:rsidR="004D1F22">
        <w:rPr>
          <w:rFonts w:ascii="Times New Roman" w:hAnsi="Times New Roman"/>
          <w:sz w:val="24"/>
        </w:rPr>
        <w:t>5</w:t>
      </w:r>
      <w:r w:rsidRPr="00461EA9">
        <w:rPr>
          <w:rFonts w:ascii="Times New Roman" w:hAnsi="Times New Roman"/>
          <w:sz w:val="24"/>
        </w:rPr>
        <w:t xml:space="preserve"> dni roboczych od dnia zgłoszenia przez Wykonawcę zakończenia robót.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jest zobowiązany przystępować do odbiorów robót i dokonywać odbiorów robót w terminach wynikających z Umowy.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Od dnia przekazania Terenu budowy Wykonawcy przez Zamawiającego do dnia sporządzenia Protokołu odbioru końcowego, Zamawiającego obciążają koszty:</w:t>
      </w:r>
    </w:p>
    <w:p w:rsidR="001616FB" w:rsidRPr="00461EA9" w:rsidRDefault="001616FB" w:rsidP="00B4145A">
      <w:pPr>
        <w:pStyle w:val="Akapitzlist"/>
        <w:numPr>
          <w:ilvl w:val="0"/>
          <w:numId w:val="7"/>
        </w:numPr>
        <w:spacing w:after="120" w:line="240" w:lineRule="auto"/>
        <w:ind w:left="709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zaspokojenia roszczeń wynikających z nieszczęśliwych wypadków lub szkód, spowodowanych przez Zamawiającego lub przez osobę przez niego zatrudnioną albo przez podmiot działający na mocy innej zawartej z nim umowy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7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color w:val="FF0000"/>
          <w:sz w:val="24"/>
        </w:rPr>
      </w:pPr>
      <w:r w:rsidRPr="00461EA9">
        <w:rPr>
          <w:rFonts w:ascii="Times New Roman" w:hAnsi="Times New Roman"/>
          <w:sz w:val="24"/>
        </w:rPr>
        <w:t xml:space="preserve">związane z wystąpieniem szkody w zakresie, w jakim jest ona następstwem przyczyn leżących po stronie Zamawiającego, w tym błędu Zamawiającego lub Wady ukrytej </w:t>
      </w:r>
      <w:r w:rsidR="00461EA9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w Dokumentacji projektowej lub STWiORB, w Materiałach, maszynach lub urządzeniach dostarczonych przez Zamawiającego</w:t>
      </w:r>
      <w:r w:rsidR="00624F7E">
        <w:rPr>
          <w:rFonts w:ascii="Times New Roman" w:hAnsi="Times New Roman"/>
          <w:sz w:val="24"/>
        </w:rPr>
        <w:t>;</w:t>
      </w:r>
      <w:r w:rsidRPr="00461EA9">
        <w:rPr>
          <w:rFonts w:ascii="Times New Roman" w:hAnsi="Times New Roman"/>
          <w:sz w:val="24"/>
        </w:rPr>
        <w:t xml:space="preserve"> </w:t>
      </w:r>
    </w:p>
    <w:p w:rsidR="001616FB" w:rsidRPr="00461EA9" w:rsidRDefault="001616FB" w:rsidP="00B4145A">
      <w:pPr>
        <w:pStyle w:val="Akapitzlist"/>
        <w:numPr>
          <w:ilvl w:val="0"/>
          <w:numId w:val="7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usunięcia Wad lub uszkodzeń, nie wynikających z nienależytego wykonania robót przez Wykonawcę, powstałych w jakiejkolwiek części wykonanych przez Wykonawcę robót, które zostały przyjęte przez Zamawiającego do użytkowania.</w:t>
      </w:r>
    </w:p>
    <w:p w:rsidR="001616FB" w:rsidRPr="00BC722F" w:rsidRDefault="001616FB" w:rsidP="00B4145A">
      <w:pPr>
        <w:pStyle w:val="Akapitzlist"/>
        <w:numPr>
          <w:ilvl w:val="1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Od daty Odbioru końcowego do wystawienia Protokołu odbioru ostatecznego, Zamawiającego  obciążają koszty każdego uszkodzenia powstałego w obiekcie, którego dotyczy przedmiot Umowy, oprócz kosztów uszkodzeń spowodowanych:</w:t>
      </w:r>
    </w:p>
    <w:p w:rsidR="001616FB" w:rsidRPr="00BC722F" w:rsidRDefault="001616FB" w:rsidP="00B4145A">
      <w:pPr>
        <w:pStyle w:val="Akapitzlist"/>
        <w:numPr>
          <w:ilvl w:val="0"/>
          <w:numId w:val="8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Wadą tkwiącą w obiekcie, którego dotyczy przedmiot Umowy, na dzień zakończenia robót budowlanych służących realizacji przedmiotu Umowy; </w:t>
      </w:r>
    </w:p>
    <w:p w:rsidR="001616FB" w:rsidRPr="00BC722F" w:rsidRDefault="001616FB" w:rsidP="00B4145A">
      <w:pPr>
        <w:pStyle w:val="Akapitzlist"/>
        <w:numPr>
          <w:ilvl w:val="0"/>
          <w:numId w:val="8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wypadkiem zaistniałym przed dniem Odbioru końcowego, który nie był objęty ryzykiem Zamawiającego lub; </w:t>
      </w:r>
    </w:p>
    <w:p w:rsidR="00582691" w:rsidRPr="001E4EB1" w:rsidRDefault="001616FB" w:rsidP="001E4EB1">
      <w:pPr>
        <w:pStyle w:val="Akapitzlist"/>
        <w:numPr>
          <w:ilvl w:val="0"/>
          <w:numId w:val="8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czynnościami Wykonawcy po dniu Odbioru końcowego.</w:t>
      </w:r>
    </w:p>
    <w:p w:rsidR="001E4EB1" w:rsidRDefault="001E4EB1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AB6A79" w:rsidRDefault="00AB6A79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BC722F" w:rsidRDefault="00BC722F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461EA9">
        <w:rPr>
          <w:rFonts w:ascii="Times New Roman" w:hAnsi="Times New Roman" w:cs="Times New Roman"/>
          <w:b/>
          <w:bCs/>
          <w:sz w:val="24"/>
        </w:rPr>
        <w:sym w:font="Arial" w:char="00A7"/>
      </w:r>
      <w:r w:rsidRPr="00461EA9">
        <w:rPr>
          <w:rFonts w:ascii="Times New Roman" w:hAnsi="Times New Roman" w:cs="Times New Roman"/>
          <w:b/>
          <w:bCs/>
          <w:sz w:val="24"/>
        </w:rPr>
        <w:t xml:space="preserve"> </w:t>
      </w:r>
      <w:r w:rsidR="00A34F0F">
        <w:rPr>
          <w:rFonts w:ascii="Times New Roman" w:hAnsi="Times New Roman" w:cs="Times New Roman"/>
          <w:b/>
          <w:bCs/>
          <w:sz w:val="24"/>
        </w:rPr>
        <w:t>5</w:t>
      </w:r>
    </w:p>
    <w:p w:rsidR="001E4EB1" w:rsidRPr="001E4EB1" w:rsidRDefault="00BC722F" w:rsidP="004D5009">
      <w:pPr>
        <w:jc w:val="center"/>
        <w:rPr>
          <w:b/>
          <w:bCs/>
        </w:rPr>
      </w:pPr>
      <w:r>
        <w:rPr>
          <w:b/>
          <w:bCs/>
        </w:rPr>
        <w:t>Obowiązki Wykonawcy</w:t>
      </w:r>
    </w:p>
    <w:p w:rsidR="00BC722F" w:rsidRDefault="00BC722F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 ma obowiązek wykonywania przedmiotu Umowy z</w:t>
      </w:r>
      <w:r w:rsidR="001B610D">
        <w:rPr>
          <w:rFonts w:ascii="Times New Roman" w:hAnsi="Times New Roman"/>
          <w:sz w:val="24"/>
        </w:rPr>
        <w:t xml:space="preserve"> należytą starannością zgodnie </w:t>
      </w:r>
      <w:r w:rsidRPr="00BC722F">
        <w:rPr>
          <w:rFonts w:ascii="Times New Roman" w:hAnsi="Times New Roman"/>
          <w:sz w:val="24"/>
        </w:rPr>
        <w:t>z Umową, Ofertą i Dokumentacją projektową, STWiORB, nienaruszającymi Umowy poleceniami Inspektora nadzoru inwestorskiego, zasadami wiedzy technicznej oraz przepisami prawa powszechnie obowiązującego.</w:t>
      </w:r>
    </w:p>
    <w:p w:rsidR="00C36AA9" w:rsidRDefault="00C36AA9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oświadcza, że znane są mu warunki techniczne prowadzenia zamówionych robót i posiada wymagane przepisami oraz SIWZ uprawnienia oraz potencjał techniczny, jak również pracowników do ich wykonania.</w:t>
      </w:r>
    </w:p>
    <w:p w:rsidR="00C36AA9" w:rsidRDefault="00C36AA9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Wykonawca oświadcza, że zapoznał się z całością dokumentacji dotyczącej niniejszej inwestycji oraz </w:t>
      </w:r>
      <w:r w:rsidR="00105EA6" w:rsidRPr="00105EA6">
        <w:rPr>
          <w:rFonts w:ascii="Times New Roman" w:hAnsi="Times New Roman"/>
          <w:sz w:val="24"/>
        </w:rPr>
        <w:t>Terenem budowy</w:t>
      </w:r>
      <w:r>
        <w:rPr>
          <w:rFonts w:ascii="Times New Roman" w:hAnsi="Times New Roman"/>
          <w:sz w:val="24"/>
        </w:rPr>
        <w:t xml:space="preserve"> i nie zgłasza</w:t>
      </w:r>
      <w:r w:rsidR="00343876">
        <w:rPr>
          <w:rFonts w:ascii="Times New Roman" w:hAnsi="Times New Roman"/>
          <w:sz w:val="24"/>
        </w:rPr>
        <w:t xml:space="preserve"> żadnych zastrzeżeń do treści dokumentacji </w:t>
      </w:r>
      <w:r w:rsidR="00343876">
        <w:rPr>
          <w:rFonts w:ascii="Times New Roman" w:hAnsi="Times New Roman"/>
          <w:sz w:val="24"/>
        </w:rPr>
        <w:br/>
        <w:t>i uznaje je za wystarczające do realizacji przedmiotu niniejszej Umowy.</w:t>
      </w:r>
    </w:p>
    <w:p w:rsidR="00343876" w:rsidRPr="00BC722F" w:rsidRDefault="00343876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Wykonawca zobowiązany jest do ubezpieczenia przedmiotu umowy w zakresie odpowiedzialności cywilnej.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tabs>
          <w:tab w:val="left" w:pos="567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Wykonawca ponosi odpowiedzialność na zasadach ogólnych za szkody związane </w:t>
      </w:r>
      <w:r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 xml:space="preserve">z realizacją Umowy, w szczególności za utratę dóbr materialnych, uszkodzenie ciała lub śmierć osób oraz ponosi odpowiedzialność za wybrane metody działań i bezpieczeństwo na Terenie budowy.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tabs>
          <w:tab w:val="left" w:pos="1134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 ponosi odpowiedzialność wobec osób trzecich za sz</w:t>
      </w:r>
      <w:r w:rsidR="001B610D">
        <w:rPr>
          <w:rFonts w:ascii="Times New Roman" w:hAnsi="Times New Roman"/>
          <w:sz w:val="24"/>
        </w:rPr>
        <w:t xml:space="preserve">kody i inne zdarzenia powstałe </w:t>
      </w:r>
      <w:r w:rsidRPr="00BC722F">
        <w:rPr>
          <w:rFonts w:ascii="Times New Roman" w:hAnsi="Times New Roman"/>
          <w:sz w:val="24"/>
        </w:rPr>
        <w:t xml:space="preserve">w związku z wykonywaniem robót budowlanych będących przedmiotem </w:t>
      </w:r>
      <w:r w:rsidRPr="00BC722F">
        <w:rPr>
          <w:rFonts w:ascii="Times New Roman" w:hAnsi="Times New Roman"/>
          <w:sz w:val="24"/>
        </w:rPr>
        <w:lastRenderedPageBreak/>
        <w:t xml:space="preserve">Umowy, chyba że odpowiedzialnym za powstałe szkody jest Zamawiający lub osoba trzecia, za którą Zamawiający ponosi odpowiedzialność.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 jest zobowiązany do niezwłocznego udz</w:t>
      </w:r>
      <w:r>
        <w:rPr>
          <w:rFonts w:ascii="Times New Roman" w:hAnsi="Times New Roman"/>
          <w:sz w:val="24"/>
        </w:rPr>
        <w:t xml:space="preserve">ielenia odpowiedzi na zgłoszone </w:t>
      </w:r>
      <w:r w:rsidRPr="00BC722F">
        <w:rPr>
          <w:rFonts w:ascii="Times New Roman" w:hAnsi="Times New Roman"/>
          <w:sz w:val="24"/>
        </w:rPr>
        <w:t xml:space="preserve">szkody.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</w:t>
      </w:r>
      <w:r w:rsidR="00343876">
        <w:rPr>
          <w:rFonts w:ascii="Times New Roman" w:hAnsi="Times New Roman"/>
          <w:sz w:val="24"/>
        </w:rPr>
        <w:t xml:space="preserve"> zobowiązuje się wykonać przedmiot Umowy z </w:t>
      </w:r>
      <w:r w:rsidR="00B937F2">
        <w:rPr>
          <w:rFonts w:ascii="Times New Roman" w:hAnsi="Times New Roman"/>
          <w:sz w:val="24"/>
        </w:rPr>
        <w:t>M</w:t>
      </w:r>
      <w:r w:rsidR="00343876">
        <w:rPr>
          <w:rFonts w:ascii="Times New Roman" w:hAnsi="Times New Roman"/>
          <w:sz w:val="24"/>
        </w:rPr>
        <w:t>ateriałów własnych i</w:t>
      </w:r>
      <w:r w:rsidRPr="00BC722F">
        <w:rPr>
          <w:rFonts w:ascii="Times New Roman" w:hAnsi="Times New Roman"/>
          <w:sz w:val="24"/>
        </w:rPr>
        <w:t xml:space="preserve"> ponosi odpowiedzialność za jakość wykonywanych robót budowlanych oraz za jakość zastosowanych do robót Materiałów.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Wykonawca jest zobowiązany do następujących czynności określonych szczegółowo </w:t>
      </w:r>
      <w:r w:rsidRPr="00BC722F">
        <w:rPr>
          <w:rFonts w:ascii="Times New Roman" w:hAnsi="Times New Roman"/>
          <w:sz w:val="24"/>
        </w:rPr>
        <w:br/>
        <w:t>w postanowieniach Umowy: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prowadzenia dokumentacji budowy oraz do wykonania dokumentacji powykonawczej budowy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wskazania Kierownika budowy lub kierowników robót, posiadających niezbędne uprawnienia budowlane, zgodnie z przepisami PrBud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przekazywania Inspektorowi nadzoru inwestorskiego informacji dotyczących realizacji Umowy oraz umożliwienia mu przeprowadzenia kontroli ich wykonywania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wykonywania robót budowlanych oraz innych czynności objętych przedmiotem Umowy zgodnie z właściwymi przepisami prawa, w tym z zakresu bezpieczeństwa </w:t>
      </w:r>
      <w:r w:rsidR="00EE3EFE"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>i higieny pracy obowiązującymi prz</w:t>
      </w:r>
      <w:r w:rsidR="00B937F2">
        <w:rPr>
          <w:rFonts w:ascii="Times New Roman" w:hAnsi="Times New Roman"/>
          <w:sz w:val="24"/>
        </w:rPr>
        <w:t>y wykonywaniu robót budowlanych</w:t>
      </w:r>
      <w:r w:rsidRPr="00BC722F">
        <w:rPr>
          <w:rFonts w:ascii="Times New Roman" w:hAnsi="Times New Roman"/>
          <w:sz w:val="24"/>
        </w:rPr>
        <w:t xml:space="preserve"> oraz z zasadami wiedzy technicznej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stosowania materiałów, technik wykonawczych, sprzętu, metod diagnozowania </w:t>
      </w:r>
      <w:r w:rsidR="00EE3EFE"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 xml:space="preserve">i kontroli spełniających wymagania techniczne postawione w Dokumentacji projektowej i </w:t>
      </w:r>
      <w:proofErr w:type="spellStart"/>
      <w:r w:rsidRPr="00BC722F">
        <w:rPr>
          <w:rFonts w:ascii="Times New Roman" w:hAnsi="Times New Roman"/>
          <w:sz w:val="24"/>
        </w:rPr>
        <w:t>STWiORB</w:t>
      </w:r>
      <w:proofErr w:type="spellEnd"/>
      <w:r w:rsidR="00EE4FB5">
        <w:rPr>
          <w:rFonts w:ascii="Times New Roman" w:hAnsi="Times New Roman"/>
          <w:sz w:val="24"/>
        </w:rPr>
        <w:t>;</w:t>
      </w:r>
      <w:r w:rsidRPr="00BC722F">
        <w:rPr>
          <w:rFonts w:ascii="Times New Roman" w:hAnsi="Times New Roman"/>
          <w:sz w:val="24"/>
        </w:rPr>
        <w:t xml:space="preserve"> 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umożliwienia wstępu na Teren budowy wyłącznie osobom upoważnionym przez Zamawiającego lub Wykonawcę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zgłaszania gotowości do odbioru robót i brania udziału w wyznaczonych terminach </w:t>
      </w:r>
      <w:r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>w odbiorach robót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terminowego usuwania Wad, ujawnionych w czasie wykonywania robót lub ujawnionych w czasie odbiorów oraz w czasie obowiązywania rękojmi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utrzymywania porządku na Terenie budowy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stosowania się do poleceń Inspektora nadzoru inwestorskiego potwierdzonych wpisem do Dziennika budowy, zgodnych z przepisami prawa i postanowieniami Umowy</w:t>
      </w:r>
      <w:r w:rsidR="00EE4FB5">
        <w:rPr>
          <w:rFonts w:ascii="Times New Roman" w:hAnsi="Times New Roman"/>
          <w:sz w:val="24"/>
        </w:rPr>
        <w:t>;</w:t>
      </w:r>
    </w:p>
    <w:p w:rsid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angażowania odpowiedniej liczby osób, posiadających niezbędne uprawnienia, wiedzę </w:t>
      </w:r>
      <w:r w:rsidRPr="00BC722F">
        <w:rPr>
          <w:rFonts w:ascii="Times New Roman" w:hAnsi="Times New Roman"/>
          <w:sz w:val="24"/>
        </w:rPr>
        <w:br/>
        <w:t>i doświadczenie do wykonywania powierzonych im robót i innych czynności w ramach wykonania Umowy, wyspecyfikowanych w Umowie</w:t>
      </w:r>
      <w:r w:rsidR="00EE4FB5">
        <w:rPr>
          <w:rFonts w:ascii="Times New Roman" w:hAnsi="Times New Roman"/>
          <w:sz w:val="24"/>
        </w:rPr>
        <w:t>;</w:t>
      </w:r>
      <w:r w:rsidRPr="00BC722F">
        <w:rPr>
          <w:rFonts w:ascii="Times New Roman" w:hAnsi="Times New Roman"/>
          <w:sz w:val="24"/>
        </w:rPr>
        <w:t xml:space="preserve"> </w:t>
      </w:r>
    </w:p>
    <w:p w:rsidR="00A25B29" w:rsidRPr="00BC722F" w:rsidRDefault="00A25B29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zatrudnienia </w:t>
      </w:r>
      <w:r w:rsidR="00343876">
        <w:rPr>
          <w:rFonts w:ascii="Times New Roman" w:hAnsi="Times New Roman"/>
          <w:sz w:val="24"/>
        </w:rPr>
        <w:t xml:space="preserve">na podstawie umowy o pracę osób wykonujących czynności wskazane </w:t>
      </w:r>
      <w:r w:rsidR="00105EA6">
        <w:rPr>
          <w:rFonts w:ascii="Times New Roman" w:hAnsi="Times New Roman"/>
          <w:sz w:val="24"/>
        </w:rPr>
        <w:br/>
      </w:r>
      <w:r w:rsidR="00343876">
        <w:rPr>
          <w:rFonts w:ascii="Times New Roman" w:hAnsi="Times New Roman"/>
          <w:sz w:val="24"/>
        </w:rPr>
        <w:t xml:space="preserve">w </w:t>
      </w:r>
      <w:r w:rsidR="00B937F2" w:rsidRPr="00E46DE1">
        <w:rPr>
          <w:rFonts w:ascii="Times New Roman" w:hAnsi="Times New Roman"/>
          <w:sz w:val="24"/>
        </w:rPr>
        <w:t>Z</w:t>
      </w:r>
      <w:r w:rsidR="00343876" w:rsidRPr="00E46DE1">
        <w:rPr>
          <w:rFonts w:ascii="Times New Roman" w:hAnsi="Times New Roman"/>
          <w:sz w:val="24"/>
        </w:rPr>
        <w:t>ałączniku nr 5</w:t>
      </w:r>
      <w:r w:rsidR="0034387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na zasadach określonych w Rozdziale </w:t>
      </w:r>
      <w:r w:rsidR="00945C6D"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 SIWZ;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dostarczania Materiałów i urządzeń zgodnych z postanowieniami Umowy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zapłaty wynagrodzenia należnego Podwykonawcom, jeżeli Wykonawca dopuszcza Podwykonawców do udziału w realizacji Umowy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sporządzenia na żądanie Inspektora nadzoru inwestorskiego planów organizacji robót budowlanych służących realizacji przedmiotu Umowy i metod, które zamierza w tym celu przyjąć</w:t>
      </w:r>
      <w:r w:rsidR="00EE4FB5">
        <w:rPr>
          <w:rFonts w:ascii="Times New Roman" w:hAnsi="Times New Roman"/>
          <w:sz w:val="24"/>
        </w:rPr>
        <w:t>;</w:t>
      </w:r>
    </w:p>
    <w:p w:rsid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ubezpieczenia budowy.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Wykonawca jest zobowiązany prowadzić na bieżąco i przechowywać:</w:t>
      </w:r>
    </w:p>
    <w:p w:rsidR="00747F6E" w:rsidRPr="00747F6E" w:rsidRDefault="00747F6E" w:rsidP="00B514E2">
      <w:pPr>
        <w:pStyle w:val="Akapitzlist"/>
        <w:numPr>
          <w:ilvl w:val="0"/>
          <w:numId w:val="14"/>
        </w:numPr>
        <w:spacing w:after="0" w:line="240" w:lineRule="auto"/>
        <w:ind w:left="709" w:hanging="283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Dziennik budowy</w:t>
      </w:r>
      <w:r w:rsidR="00EE4FB5">
        <w:rPr>
          <w:rFonts w:ascii="Times New Roman" w:hAnsi="Times New Roman"/>
          <w:sz w:val="24"/>
        </w:rPr>
        <w:t>;</w:t>
      </w:r>
      <w:r w:rsidRPr="00747F6E">
        <w:rPr>
          <w:rFonts w:ascii="Times New Roman" w:hAnsi="Times New Roman"/>
          <w:sz w:val="24"/>
        </w:rPr>
        <w:t xml:space="preserve"> </w:t>
      </w:r>
    </w:p>
    <w:p w:rsidR="00747F6E" w:rsidRPr="00747F6E" w:rsidRDefault="00F12A01" w:rsidP="00B514E2">
      <w:pPr>
        <w:pStyle w:val="Akapitzlist"/>
        <w:numPr>
          <w:ilvl w:val="0"/>
          <w:numId w:val="14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protokoły odbioru robót</w:t>
      </w:r>
      <w:r w:rsidR="00EE4FB5">
        <w:rPr>
          <w:rFonts w:ascii="Times New Roman" w:hAnsi="Times New Roman"/>
          <w:sz w:val="24"/>
        </w:rPr>
        <w:t>;</w:t>
      </w:r>
      <w:r w:rsidR="00747F6E" w:rsidRPr="00747F6E">
        <w:rPr>
          <w:rFonts w:ascii="Times New Roman" w:hAnsi="Times New Roman"/>
          <w:sz w:val="24"/>
        </w:rPr>
        <w:t xml:space="preserve"> </w:t>
      </w:r>
    </w:p>
    <w:p w:rsidR="00747F6E" w:rsidRPr="00747F6E" w:rsidRDefault="00747F6E" w:rsidP="00B514E2">
      <w:pPr>
        <w:pStyle w:val="Akapitzlist"/>
        <w:numPr>
          <w:ilvl w:val="0"/>
          <w:numId w:val="14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pozostałe dokumenty budowy, zgodnie ze STWiORB.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Do obowiązków Wykonawcy należy również opracowanie i aktualizacja, przekazanie Inspektorowi nadzoru  inwestorskiego do akceptacji i przechowywanie po zaakceptowaniu: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lastRenderedPageBreak/>
        <w:t>projektu organizacji robót</w:t>
      </w:r>
      <w:r w:rsidR="00EE4FB5">
        <w:rPr>
          <w:rFonts w:ascii="Times New Roman" w:hAnsi="Times New Roman"/>
          <w:sz w:val="24"/>
        </w:rPr>
        <w:t>;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Harmonogramu rzeczowo-finansowego robót i jego aktualizacji</w:t>
      </w:r>
      <w:r w:rsidR="00EE4FB5">
        <w:rPr>
          <w:rFonts w:ascii="Times New Roman" w:hAnsi="Times New Roman"/>
          <w:sz w:val="24"/>
        </w:rPr>
        <w:t>;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Planu bezpieczeństwa i ochrony zdrowia</w:t>
      </w:r>
      <w:r w:rsidR="00EE4FB5">
        <w:rPr>
          <w:rFonts w:ascii="Times New Roman" w:hAnsi="Times New Roman"/>
          <w:sz w:val="24"/>
        </w:rPr>
        <w:t>;</w:t>
      </w:r>
      <w:r w:rsidRPr="00747F6E">
        <w:rPr>
          <w:rFonts w:ascii="Times New Roman" w:hAnsi="Times New Roman"/>
          <w:sz w:val="24"/>
        </w:rPr>
        <w:t xml:space="preserve"> 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informacji o wytwarzanych odpadach</w:t>
      </w:r>
      <w:r w:rsidR="00EE4FB5">
        <w:rPr>
          <w:rFonts w:ascii="Times New Roman" w:hAnsi="Times New Roman"/>
          <w:sz w:val="24"/>
        </w:rPr>
        <w:t>;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dokumentacji powykonawczej.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Wykonawca jest zobowiązany powiadomić Inspektora nadzoru inwestorskiego </w:t>
      </w:r>
      <w:r w:rsidR="00B514E2"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 xml:space="preserve">o gotowości do odbioru robót zanikających lub ulegających zakryciu w terminie </w:t>
      </w:r>
      <w:r w:rsidR="00B514E2" w:rsidRPr="00F12A01">
        <w:rPr>
          <w:rFonts w:ascii="Times New Roman" w:hAnsi="Times New Roman"/>
          <w:sz w:val="24"/>
        </w:rPr>
        <w:t>2</w:t>
      </w:r>
      <w:r w:rsidRPr="00747F6E">
        <w:rPr>
          <w:rFonts w:ascii="Times New Roman" w:hAnsi="Times New Roman"/>
          <w:sz w:val="24"/>
        </w:rPr>
        <w:t xml:space="preserve"> dni roboczych po ich zakończeniu oraz umożliwić Inspektorowi nadzoru inwestorskiego sprawdzenie każdej roboty zanikającej lub ulegającej zakryciu.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 przypadku powierzenia wykonania części zamówienia Podwykonawcom, Wykonawca </w:t>
      </w:r>
      <w:r w:rsidRPr="00747F6E">
        <w:rPr>
          <w:rFonts w:ascii="Times New Roman" w:hAnsi="Times New Roman"/>
          <w:sz w:val="24"/>
        </w:rPr>
        <w:br/>
        <w:t xml:space="preserve">będzie pełnił funkcję koordynatora Podwykonawców podczas wykonywania robót </w:t>
      </w:r>
      <w:r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i usuwania ewentualnych Wad. Wykonawca odpowiada za działania lub uchybienia każdego Podwykonawcy.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Od daty Odbioru końcowego do wystawienia Protokołu odbioru ostatecznego, Wykonawcę obciążają koszty usunięcia Wad i naprawienia każdej szkody rzeczywistej powstałej w obiekcie, którego dotyczy przedmiot Umowy, i za którą ponosi odpowiedzialność na zasadach ogólnych a spowodowanej:</w:t>
      </w:r>
    </w:p>
    <w:p w:rsidR="00747F6E" w:rsidRPr="00747F6E" w:rsidRDefault="00747F6E" w:rsidP="00B514E2">
      <w:pPr>
        <w:pStyle w:val="Akapitzlist"/>
        <w:numPr>
          <w:ilvl w:val="0"/>
          <w:numId w:val="16"/>
        </w:numPr>
        <w:spacing w:after="120" w:line="240" w:lineRule="auto"/>
        <w:ind w:left="709" w:hanging="284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Wadą, która wynikła z wykonanych w ramach Umowy robót  i  tkwiła w obiekcie, którego dotyczy przedmiot Umowy na dzień zakończenia robót budowlanych służących realizacji przedmiotu Umowy; </w:t>
      </w:r>
    </w:p>
    <w:p w:rsidR="00747F6E" w:rsidRPr="00747F6E" w:rsidRDefault="00747F6E" w:rsidP="00B514E2">
      <w:pPr>
        <w:pStyle w:val="Akapitzlist"/>
        <w:numPr>
          <w:ilvl w:val="0"/>
          <w:numId w:val="16"/>
        </w:numPr>
        <w:spacing w:after="120" w:line="240" w:lineRule="auto"/>
        <w:ind w:left="709" w:hanging="284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wypadkiem zaistniałym przed dniem Odbioru końcowego, który nie był objęty ryzykiem Zamawiającego lub; </w:t>
      </w:r>
    </w:p>
    <w:p w:rsidR="00747F6E" w:rsidRPr="00747F6E" w:rsidRDefault="00747F6E" w:rsidP="00B514E2">
      <w:pPr>
        <w:pStyle w:val="Akapitzlist"/>
        <w:numPr>
          <w:ilvl w:val="0"/>
          <w:numId w:val="16"/>
        </w:numPr>
        <w:spacing w:line="240" w:lineRule="auto"/>
        <w:ind w:left="709" w:hanging="284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czynnościami Wykonawcy na Terenie budowy po dniu Odbioru końcowego.</w:t>
      </w:r>
    </w:p>
    <w:p w:rsidR="00747F6E" w:rsidRPr="00747F6E" w:rsidRDefault="00747F6E" w:rsidP="00B514E2">
      <w:pPr>
        <w:pStyle w:val="Akapitzlist"/>
        <w:numPr>
          <w:ilvl w:val="1"/>
          <w:numId w:val="17"/>
        </w:numPr>
        <w:spacing w:after="120" w:line="240" w:lineRule="auto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Wykonawca pokryje koszty napraw i przywrócenia do stanu poprzedniego dróg zniszczonych podczas transportu przez Wykonawcę lub inne</w:t>
      </w:r>
      <w:r w:rsidR="00F12A01">
        <w:rPr>
          <w:rFonts w:ascii="Times New Roman" w:hAnsi="Times New Roman"/>
          <w:sz w:val="24"/>
        </w:rPr>
        <w:t xml:space="preserve"> podmioty, za które ponosi on </w:t>
      </w:r>
      <w:r w:rsidR="00F12A01"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odpowiedzialność, w związku z realizacją Umowy.</w:t>
      </w:r>
    </w:p>
    <w:p w:rsidR="00747F6E" w:rsidRPr="00747F6E" w:rsidRDefault="00747F6E" w:rsidP="00B4145A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Wykonawca przygotowuje dokumentację powykonawczą zgodnie z obowiązującymi przepisami prawa, odzwierciedlając i dokumentując stan faktyczny wykonania robót.</w:t>
      </w:r>
    </w:p>
    <w:p w:rsidR="00747F6E" w:rsidRPr="00747F6E" w:rsidRDefault="00747F6E" w:rsidP="00B4145A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Dokumentacja powykonawcza kompletowana będzie przez Wykonawcę sukcesywnie wraz z postępem robót oraz Odbiorami robót zanikających i ulegających zakryciu </w:t>
      </w:r>
      <w:r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i poddawanych Odbiorom częściowym.</w:t>
      </w:r>
    </w:p>
    <w:p w:rsidR="00747F6E" w:rsidRPr="00747F6E" w:rsidRDefault="00747F6E" w:rsidP="00B4145A">
      <w:pPr>
        <w:pStyle w:val="Akapitzlist"/>
        <w:numPr>
          <w:ilvl w:val="1"/>
          <w:numId w:val="17"/>
        </w:numPr>
        <w:tabs>
          <w:tab w:val="left" w:pos="426"/>
          <w:tab w:val="left" w:pos="567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Dokumentacja powykonawcza będzie udostępniona Zamawiającemu na każde żądanie </w:t>
      </w:r>
      <w:r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w trakcie obowiązywania niniejszej Umowy.</w:t>
      </w:r>
    </w:p>
    <w:p w:rsidR="00747F6E" w:rsidRPr="00EE62C7" w:rsidRDefault="00747F6E" w:rsidP="00747F6E">
      <w:pPr>
        <w:pStyle w:val="Akapitzlist"/>
        <w:numPr>
          <w:ilvl w:val="1"/>
          <w:numId w:val="17"/>
        </w:numPr>
        <w:tabs>
          <w:tab w:val="left" w:pos="709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EE62C7">
        <w:rPr>
          <w:rFonts w:ascii="Times New Roman" w:hAnsi="Times New Roman"/>
          <w:sz w:val="24"/>
        </w:rPr>
        <w:t xml:space="preserve">Skompletowana dokumentacja powykonawcza zostanie przekazana Zamawiającemu </w:t>
      </w:r>
      <w:r w:rsidRPr="00EE62C7">
        <w:rPr>
          <w:rFonts w:ascii="Times New Roman" w:hAnsi="Times New Roman"/>
          <w:sz w:val="24"/>
        </w:rPr>
        <w:br/>
        <w:t xml:space="preserve">w wersji papierowej w </w:t>
      </w:r>
      <w:r w:rsidR="00C2410A" w:rsidRPr="00EE62C7">
        <w:rPr>
          <w:rFonts w:ascii="Times New Roman" w:hAnsi="Times New Roman"/>
          <w:sz w:val="24"/>
        </w:rPr>
        <w:t>2</w:t>
      </w:r>
      <w:r w:rsidRPr="00EE62C7">
        <w:rPr>
          <w:rFonts w:ascii="Times New Roman" w:hAnsi="Times New Roman"/>
          <w:sz w:val="24"/>
        </w:rPr>
        <w:t xml:space="preserve"> egzemplarzach, </w:t>
      </w:r>
      <w:r w:rsidR="00404ABC" w:rsidRPr="00EE62C7">
        <w:rPr>
          <w:rFonts w:ascii="Times New Roman" w:hAnsi="Times New Roman"/>
          <w:sz w:val="24"/>
        </w:rPr>
        <w:t xml:space="preserve">nie później niż </w:t>
      </w:r>
      <w:r w:rsidR="00404ABC" w:rsidRPr="00EE3EFE">
        <w:rPr>
          <w:rFonts w:ascii="Times New Roman" w:hAnsi="Times New Roman"/>
          <w:sz w:val="24"/>
        </w:rPr>
        <w:t xml:space="preserve">dnia </w:t>
      </w:r>
      <w:r w:rsidR="00404ABC" w:rsidRPr="00EE3EFE">
        <w:rPr>
          <w:rFonts w:ascii="Times New Roman" w:hAnsi="Times New Roman"/>
          <w:b/>
          <w:sz w:val="24"/>
        </w:rPr>
        <w:t>21.0</w:t>
      </w:r>
      <w:r w:rsidR="00E46DE1" w:rsidRPr="00EE3EFE">
        <w:rPr>
          <w:rFonts w:ascii="Times New Roman" w:hAnsi="Times New Roman"/>
          <w:b/>
          <w:sz w:val="24"/>
        </w:rPr>
        <w:t>6</w:t>
      </w:r>
      <w:r w:rsidR="00404ABC" w:rsidRPr="00EE3EFE">
        <w:rPr>
          <w:rFonts w:ascii="Times New Roman" w:hAnsi="Times New Roman"/>
          <w:b/>
          <w:sz w:val="24"/>
        </w:rPr>
        <w:t>.201</w:t>
      </w:r>
      <w:r w:rsidR="00E46DE1" w:rsidRPr="00EE3EFE">
        <w:rPr>
          <w:rFonts w:ascii="Times New Roman" w:hAnsi="Times New Roman"/>
          <w:b/>
          <w:sz w:val="24"/>
        </w:rPr>
        <w:t>9</w:t>
      </w:r>
      <w:r w:rsidR="00404ABC" w:rsidRPr="00EE3EFE">
        <w:rPr>
          <w:rFonts w:ascii="Times New Roman" w:hAnsi="Times New Roman"/>
          <w:b/>
          <w:sz w:val="24"/>
        </w:rPr>
        <w:t xml:space="preserve"> r.</w:t>
      </w:r>
      <w:r w:rsidRPr="00EE62C7">
        <w:rPr>
          <w:rFonts w:ascii="Times New Roman" w:hAnsi="Times New Roman"/>
          <w:sz w:val="24"/>
        </w:rPr>
        <w:t xml:space="preserve"> </w:t>
      </w:r>
    </w:p>
    <w:p w:rsidR="00B50A18" w:rsidRDefault="00B50A18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AB6A79" w:rsidRDefault="00AB6A79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4D5009" w:rsidRDefault="004D5009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461EA9">
        <w:rPr>
          <w:rFonts w:ascii="Times New Roman" w:hAnsi="Times New Roman" w:cs="Times New Roman"/>
          <w:b/>
          <w:bCs/>
          <w:sz w:val="24"/>
        </w:rPr>
        <w:sym w:font="Arial" w:char="00A7"/>
      </w:r>
      <w:r w:rsidRPr="00461EA9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6</w:t>
      </w:r>
    </w:p>
    <w:p w:rsidR="004D5009" w:rsidRPr="001E4EB1" w:rsidRDefault="0076340C" w:rsidP="004D5009">
      <w:pPr>
        <w:jc w:val="center"/>
        <w:rPr>
          <w:b/>
          <w:bCs/>
        </w:rPr>
      </w:pPr>
      <w:r>
        <w:rPr>
          <w:b/>
          <w:bCs/>
        </w:rPr>
        <w:t>Podwykonawcy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Wykonawca wykona własnymi siłami następujące roboty budowlane stanowiące przedmiot Umowy: …………………….…….…………………</w:t>
      </w:r>
      <w:r w:rsidR="00F12A0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4D5009">
        <w:rPr>
          <w:rFonts w:ascii="Times New Roman" w:hAnsi="Times New Roman"/>
          <w:sz w:val="24"/>
        </w:rPr>
        <w:t>a  Podwykonawcom powierzy wykonanie następujących robót budowlanych stanowiących przedmiot Umowy:</w:t>
      </w:r>
      <w:r>
        <w:rPr>
          <w:rFonts w:ascii="Times New Roman" w:hAnsi="Times New Roman"/>
          <w:sz w:val="24"/>
        </w:rPr>
        <w:t xml:space="preserve"> </w:t>
      </w:r>
      <w:r w:rsidRPr="004D5009">
        <w:rPr>
          <w:rFonts w:ascii="Times New Roman" w:hAnsi="Times New Roman"/>
          <w:sz w:val="24"/>
        </w:rPr>
        <w:t>………………………………………………………………….………………………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567"/>
          <w:tab w:val="left" w:pos="851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Zmiana Podwykonawcy w zakresie wykonania robót budowlanych stanowiących przedmiot Umowy nie stanowi zmiany Umowy, ale jest wymagana zgoda Zamawiającego na zmianę Podwykonawcy, wyrażona poprzez akceptację Umowy o podwykonawstwo.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426"/>
          <w:tab w:val="left" w:pos="851"/>
        </w:tabs>
        <w:spacing w:after="120" w:line="240" w:lineRule="auto"/>
        <w:ind w:left="284" w:hanging="284"/>
        <w:jc w:val="both"/>
        <w:rPr>
          <w:rFonts w:ascii="Times New Roman" w:hAnsi="Times New Roman"/>
          <w:color w:val="000000"/>
          <w:sz w:val="24"/>
        </w:rPr>
      </w:pPr>
      <w:r w:rsidRPr="004D5009">
        <w:rPr>
          <w:rFonts w:ascii="Times New Roman" w:hAnsi="Times New Roman"/>
          <w:color w:val="000000"/>
          <w:sz w:val="24"/>
        </w:rPr>
        <w:t>Wykonawca jest odpowiedzialny za działania lub zaniechania Podwykonawców, ich przedstawicieli lub pracowników, jak za własne działania lub zaniechania.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426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Umowa z Podwykonawcą powinna stanowić w szczególności, iż: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lastRenderedPageBreak/>
        <w:t>termin zapłaty wynagrodzenia Podwykonawcy nie może być dłuższy niż 30 dni od dnia doręczenia Wykonawcy faktury lub rachunku, potwierdzających wykonanie zleconej Podwykonawcy: dostawy, usługi lub roboty budowlanej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przedmio</w:t>
      </w:r>
      <w:r w:rsidR="00920D03">
        <w:rPr>
          <w:rFonts w:ascii="Times New Roman" w:hAnsi="Times New Roman"/>
          <w:sz w:val="24"/>
        </w:rPr>
        <w:t xml:space="preserve">tem Umowy o podwykonawstwo jest </w:t>
      </w:r>
      <w:r w:rsidRPr="004D5009">
        <w:rPr>
          <w:rFonts w:ascii="Times New Roman" w:hAnsi="Times New Roman"/>
          <w:sz w:val="24"/>
        </w:rPr>
        <w:t>wykonanie</w:t>
      </w:r>
      <w:r w:rsidR="00920D03">
        <w:rPr>
          <w:rFonts w:ascii="Times New Roman" w:hAnsi="Times New Roman"/>
          <w:sz w:val="24"/>
        </w:rPr>
        <w:t xml:space="preserve"> </w:t>
      </w:r>
      <w:r w:rsidRPr="004D5009">
        <w:rPr>
          <w:rFonts w:ascii="Times New Roman" w:hAnsi="Times New Roman"/>
          <w:sz w:val="24"/>
        </w:rPr>
        <w:t>robót budowlanych, które ściśle odpowiadają części zamówienia określonego Umową zawartą pomiędzy Zamawiającym a Wykonawcą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wypłata wynagrodzenia Podwykonawcy za wykonane przez ni</w:t>
      </w:r>
      <w:r w:rsidR="00F12A01">
        <w:rPr>
          <w:rFonts w:ascii="Times New Roman" w:hAnsi="Times New Roman"/>
          <w:sz w:val="24"/>
        </w:rPr>
        <w:t>ego</w:t>
      </w:r>
      <w:r w:rsidRPr="004D5009">
        <w:rPr>
          <w:rFonts w:ascii="Times New Roman" w:hAnsi="Times New Roman"/>
          <w:sz w:val="24"/>
        </w:rPr>
        <w:t xml:space="preserve"> roboty budowlane będące przedmiotem Umowy, których okres realizacji przekracza okres rozliczeniowy przyjęty w Umowie dla Wykonawcy, będzie następować w częściach, na podstawie odbiorów częściowych robót wykonanych przez Podwykonawcę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wykonanie przedmiotu Umowy o podwykonawstwo zostaje określone na co najmniej takim poziomie jakości, jaki wynika z Umowy zawartej pomiędzy Zamawiającym </w:t>
      </w:r>
      <w:r>
        <w:rPr>
          <w:rFonts w:ascii="Times New Roman" w:hAnsi="Times New Roman"/>
          <w:sz w:val="24"/>
        </w:rPr>
        <w:br/>
        <w:t xml:space="preserve">a Wykonawcą </w:t>
      </w:r>
      <w:r w:rsidRPr="004D5009">
        <w:rPr>
          <w:rFonts w:ascii="Times New Roman" w:hAnsi="Times New Roman"/>
          <w:sz w:val="24"/>
        </w:rPr>
        <w:t>i powinno odpowiadać stosownym dla tego wykonani</w:t>
      </w:r>
      <w:r>
        <w:rPr>
          <w:rFonts w:ascii="Times New Roman" w:hAnsi="Times New Roman"/>
          <w:sz w:val="24"/>
        </w:rPr>
        <w:t xml:space="preserve">a wymaganiom określonym </w:t>
      </w:r>
      <w:r w:rsidRPr="004D5009">
        <w:rPr>
          <w:rFonts w:ascii="Times New Roman" w:hAnsi="Times New Roman"/>
          <w:sz w:val="24"/>
        </w:rPr>
        <w:t>w Dokumentacji projektowej, STWiORB, SIWZ oraz standardom deklarowanym w Ofercie Wykonawcy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pl-PL"/>
        </w:rPr>
        <w:t>okres</w:t>
      </w:r>
      <w:r w:rsidR="00920D03">
        <w:rPr>
          <w:rFonts w:ascii="Times New Roman" w:eastAsia="Times New Roman" w:hAnsi="Times New Roman"/>
          <w:sz w:val="24"/>
          <w:lang w:eastAsia="pl-PL"/>
        </w:rPr>
        <w:t xml:space="preserve"> odpowiedzialności Podwykonawcy </w:t>
      </w:r>
      <w:r w:rsidRPr="004D5009">
        <w:rPr>
          <w:rFonts w:ascii="Times New Roman" w:eastAsia="Times New Roman" w:hAnsi="Times New Roman"/>
          <w:sz w:val="24"/>
          <w:lang w:eastAsia="pl-PL"/>
        </w:rPr>
        <w:t xml:space="preserve">za Wady przedmiotu Umowy </w:t>
      </w:r>
      <w:r w:rsidR="00920D03">
        <w:rPr>
          <w:rFonts w:ascii="Times New Roman" w:eastAsia="Times New Roman" w:hAnsi="Times New Roman"/>
          <w:sz w:val="24"/>
          <w:lang w:eastAsia="pl-PL"/>
        </w:rPr>
        <w:br/>
      </w:r>
      <w:r w:rsidRPr="004D5009">
        <w:rPr>
          <w:rFonts w:ascii="Times New Roman" w:eastAsia="Times New Roman" w:hAnsi="Times New Roman"/>
          <w:sz w:val="24"/>
          <w:lang w:eastAsia="pl-PL"/>
        </w:rPr>
        <w:t>o podwykonawstwo, nie będzie  krótszy od okresu odpowiedzialności za Wady przedmiotu Umowy Wykonawcy wobec Zamawiającego</w:t>
      </w:r>
      <w:r w:rsidR="00EE4FB5">
        <w:rPr>
          <w:rFonts w:ascii="Times New Roman" w:eastAsia="Times New Roman" w:hAnsi="Times New Roman"/>
          <w:sz w:val="24"/>
          <w:lang w:eastAsia="pl-PL"/>
        </w:rPr>
        <w:t>;</w:t>
      </w:r>
    </w:p>
    <w:p w:rsidR="004D5009" w:rsidRDefault="00920D03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920D03">
        <w:rPr>
          <w:rFonts w:ascii="Times New Roman" w:hAnsi="Times New Roman"/>
          <w:sz w:val="24"/>
        </w:rPr>
        <w:t xml:space="preserve">Podwykonawca </w:t>
      </w:r>
      <w:r w:rsidR="004D5009" w:rsidRPr="00920D03">
        <w:rPr>
          <w:rFonts w:ascii="Times New Roman" w:hAnsi="Times New Roman"/>
          <w:sz w:val="24"/>
        </w:rPr>
        <w:t xml:space="preserve">musi </w:t>
      </w:r>
      <w:r w:rsidRPr="00920D03">
        <w:rPr>
          <w:rFonts w:ascii="Times New Roman" w:hAnsi="Times New Roman"/>
          <w:sz w:val="24"/>
        </w:rPr>
        <w:t xml:space="preserve">wykazać się posiadaniem wiedzy </w:t>
      </w:r>
      <w:r w:rsidR="004D5009" w:rsidRPr="00920D03">
        <w:rPr>
          <w:rFonts w:ascii="Times New Roman" w:hAnsi="Times New Roman"/>
          <w:sz w:val="24"/>
        </w:rPr>
        <w:t>i doświadczenia odpowiadających, proporcjonalnie, co najmniej wiedzy i doświadczeniu wymaganym od Wykonawcy w związku z realizacją Umowy</w:t>
      </w:r>
      <w:r w:rsidR="00F82654">
        <w:rPr>
          <w:rFonts w:ascii="Times New Roman" w:hAnsi="Times New Roman"/>
          <w:sz w:val="24"/>
        </w:rPr>
        <w:t>, o ile Wykonawca polega na potencjale Podwykonawcy w celu spełni</w:t>
      </w:r>
      <w:r w:rsidR="00F12A01">
        <w:rPr>
          <w:rFonts w:ascii="Times New Roman" w:hAnsi="Times New Roman"/>
          <w:sz w:val="24"/>
        </w:rPr>
        <w:t>a</w:t>
      </w:r>
      <w:r w:rsidR="00F82654">
        <w:rPr>
          <w:rFonts w:ascii="Times New Roman" w:hAnsi="Times New Roman"/>
          <w:sz w:val="24"/>
        </w:rPr>
        <w:t xml:space="preserve">nia warunków udziału w postępowaniu; dysponować personelem </w:t>
      </w:r>
      <w:r w:rsidR="004D5009" w:rsidRPr="00920D03">
        <w:rPr>
          <w:rFonts w:ascii="Times New Roman" w:hAnsi="Times New Roman"/>
          <w:sz w:val="24"/>
        </w:rPr>
        <w:t>i sprzętem, gwarantującymi prawidłowe wykonanie podzlecanej części Umowy, proporcjonalnie, kwalifikacjami lub zakresem</w:t>
      </w:r>
      <w:r w:rsidR="004D5009" w:rsidRPr="00920D03" w:rsidDel="00B93005">
        <w:rPr>
          <w:rFonts w:ascii="Times New Roman" w:hAnsi="Times New Roman"/>
          <w:sz w:val="24"/>
        </w:rPr>
        <w:t xml:space="preserve"> </w:t>
      </w:r>
      <w:r w:rsidR="004D5009" w:rsidRPr="00920D03">
        <w:rPr>
          <w:rFonts w:ascii="Times New Roman" w:hAnsi="Times New Roman"/>
          <w:sz w:val="24"/>
        </w:rPr>
        <w:t xml:space="preserve">odpowiadającymi wymaganiom stawianym Wykonawcy. Dokumenty potwierdzające wiedzę i doświadczenie Podwykonawcy, wykazy personelu i sprzętu oraz informacja o kwalifikacjach osób, którymi dysponuje Podwykonawca w celu realizacji przedmiotu Umowy </w:t>
      </w:r>
      <w:r w:rsidRPr="00920D03">
        <w:rPr>
          <w:rFonts w:ascii="Times New Roman" w:hAnsi="Times New Roman"/>
          <w:sz w:val="24"/>
        </w:rPr>
        <w:br/>
      </w:r>
      <w:r w:rsidR="004D5009" w:rsidRPr="00920D03">
        <w:rPr>
          <w:rFonts w:ascii="Times New Roman" w:hAnsi="Times New Roman"/>
          <w:sz w:val="24"/>
        </w:rPr>
        <w:t>o podwykonawstwo będą stanowiły załącznik do tej umowy</w:t>
      </w:r>
      <w:r w:rsidR="00EE4FB5">
        <w:rPr>
          <w:rFonts w:ascii="Times New Roman" w:hAnsi="Times New Roman"/>
          <w:sz w:val="24"/>
        </w:rPr>
        <w:t>;</w:t>
      </w:r>
    </w:p>
    <w:p w:rsidR="0043253B" w:rsidRPr="004D5009" w:rsidRDefault="0043253B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zatrudnienia na podstawie umowy o pracę osób wykonujących czynności wskazane </w:t>
      </w:r>
      <w:r>
        <w:rPr>
          <w:rFonts w:ascii="Times New Roman" w:hAnsi="Times New Roman"/>
          <w:sz w:val="24"/>
        </w:rPr>
        <w:br/>
        <w:t xml:space="preserve">w </w:t>
      </w:r>
      <w:r w:rsidRPr="00EE3EFE">
        <w:rPr>
          <w:rFonts w:ascii="Times New Roman" w:hAnsi="Times New Roman"/>
          <w:sz w:val="24"/>
        </w:rPr>
        <w:t>Załączniku nr 5,</w:t>
      </w:r>
      <w:r>
        <w:rPr>
          <w:rFonts w:ascii="Times New Roman" w:hAnsi="Times New Roman"/>
          <w:sz w:val="24"/>
        </w:rPr>
        <w:t xml:space="preserve"> na zasadach określonych w Rozdziale III SIWZ;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Podwykonawca </w:t>
      </w:r>
      <w:r w:rsidR="00920D03">
        <w:rPr>
          <w:rFonts w:ascii="Times New Roman" w:hAnsi="Times New Roman"/>
          <w:sz w:val="24"/>
        </w:rPr>
        <w:t>jest</w:t>
      </w:r>
      <w:r w:rsidRPr="004D5009">
        <w:rPr>
          <w:rFonts w:ascii="Times New Roman" w:hAnsi="Times New Roman"/>
          <w:sz w:val="24"/>
        </w:rPr>
        <w:t xml:space="preserve"> zobowiąza</w:t>
      </w:r>
      <w:r w:rsidR="00920D03">
        <w:rPr>
          <w:rFonts w:ascii="Times New Roman" w:hAnsi="Times New Roman"/>
          <w:sz w:val="24"/>
        </w:rPr>
        <w:t>ny</w:t>
      </w:r>
      <w:r w:rsidRPr="004D5009">
        <w:rPr>
          <w:rFonts w:ascii="Times New Roman" w:hAnsi="Times New Roman"/>
          <w:sz w:val="24"/>
        </w:rPr>
        <w:t xml:space="preserve"> do przedstawiania Zamawiającemu na jego żądanie dokumentów, oświadczeń i wyjaśnień dotyczących realizacji Umowy </w:t>
      </w:r>
      <w:r w:rsidR="00EE3EFE">
        <w:rPr>
          <w:rFonts w:ascii="Times New Roman" w:hAnsi="Times New Roman"/>
          <w:sz w:val="24"/>
        </w:rPr>
        <w:br/>
      </w:r>
      <w:r w:rsidRPr="004D5009">
        <w:rPr>
          <w:rFonts w:ascii="Times New Roman" w:hAnsi="Times New Roman"/>
          <w:sz w:val="24"/>
        </w:rPr>
        <w:t>o podwykonawstwo.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Umowa o podwykonawstwo nie może zawierać postanowień:</w:t>
      </w:r>
    </w:p>
    <w:p w:rsidR="004D5009" w:rsidRPr="004D5009" w:rsidRDefault="004D5009" w:rsidP="00B4145A">
      <w:pPr>
        <w:pStyle w:val="Akapitzlist"/>
        <w:numPr>
          <w:ilvl w:val="0"/>
          <w:numId w:val="1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uzależniających uzyskanie przez Podwykonawcę zapłaty od Wykonawcy za wykonanie przedmiotu Umowy o podwykonawstwo od zapłaty przez Zamawiającego wynagrodzenia Wykonawcy;</w:t>
      </w:r>
    </w:p>
    <w:p w:rsidR="004D5009" w:rsidRPr="004D5009" w:rsidRDefault="004D5009" w:rsidP="00B4145A">
      <w:pPr>
        <w:pStyle w:val="Akapitzlist"/>
        <w:numPr>
          <w:ilvl w:val="0"/>
          <w:numId w:val="1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uzależniających zwrot kwot zabezpieczenia przez Wykonawcę Podwykonawcy, od zwrotu Zabezpieczenia należytego wykonania umowy Wykonawcy przez Zamawiającego. </w:t>
      </w:r>
    </w:p>
    <w:p w:rsidR="004D5009" w:rsidRPr="00920D03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920D03">
        <w:rPr>
          <w:rFonts w:ascii="Times New Roman" w:hAnsi="Times New Roman"/>
          <w:sz w:val="24"/>
        </w:rPr>
        <w:t xml:space="preserve">Zawarcie Umowy o podwykonawstwo może nastąpić wyłącznie po akceptacji jej projektu przez Zamawiającego, a przystąpienie do jej realizacji przez Podwykonawcę może nastąpić wyłącznie po akceptacji Umowy o podwykonawstwo przez Zamawiającego. </w:t>
      </w:r>
    </w:p>
    <w:p w:rsidR="004D5009" w:rsidRPr="00920D03" w:rsidRDefault="00920D03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</w:t>
      </w:r>
      <w:r w:rsidR="004D5009" w:rsidRPr="00920D03">
        <w:rPr>
          <w:rFonts w:ascii="Times New Roman" w:hAnsi="Times New Roman"/>
          <w:sz w:val="24"/>
        </w:rPr>
        <w:t xml:space="preserve"> zobowiązany jest do przedłożenia Zamawiającemu, za pośrednictwem Inspektora nadzoru inwestorskiego, projektu Umowy o podwykonawstwo, której przedmiotem są roboty budowlane, wraz z zestawieniem ilości robót i ich wyceną nawiązującą do cen jednostkowych przedstawionych w Ofercie Wykonawcy, wraz z częścią dokumentacji dotyczącej wykonania robót, które mają być realizowane na podstawie Umowy o podwykonawstwo lub ze wskazaniem tej części dokumentacji, nie później niż </w:t>
      </w:r>
      <w:r w:rsidR="004D1F22">
        <w:rPr>
          <w:rFonts w:ascii="Times New Roman" w:hAnsi="Times New Roman"/>
          <w:sz w:val="24"/>
        </w:rPr>
        <w:t>5</w:t>
      </w:r>
      <w:r w:rsidR="004D5009" w:rsidRPr="00920D03">
        <w:rPr>
          <w:rFonts w:ascii="Times New Roman" w:hAnsi="Times New Roman"/>
          <w:sz w:val="24"/>
        </w:rPr>
        <w:t xml:space="preserve"> dni </w:t>
      </w:r>
      <w:r w:rsidR="004D1F22">
        <w:rPr>
          <w:rFonts w:ascii="Times New Roman" w:hAnsi="Times New Roman"/>
          <w:sz w:val="24"/>
        </w:rPr>
        <w:t xml:space="preserve">roboczych </w:t>
      </w:r>
      <w:r w:rsidR="004D5009" w:rsidRPr="00920D03">
        <w:rPr>
          <w:rFonts w:ascii="Times New Roman" w:hAnsi="Times New Roman"/>
          <w:sz w:val="24"/>
        </w:rPr>
        <w:t xml:space="preserve">przed jej zawarciem.  </w:t>
      </w:r>
    </w:p>
    <w:p w:rsidR="004D5009" w:rsidRPr="00920D03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920D03">
        <w:rPr>
          <w:rFonts w:ascii="Times New Roman" w:hAnsi="Times New Roman"/>
          <w:sz w:val="24"/>
        </w:rPr>
        <w:lastRenderedPageBreak/>
        <w:t>Projekt Umowy o podwykonawstwo, której przedmiotem są roboty budowlane, będzie uważany za zaakceptowany przez Zamawiającego, jeżeli Zamawiający w terminie</w:t>
      </w:r>
      <w:r w:rsidR="004D1F22">
        <w:rPr>
          <w:rFonts w:ascii="Times New Roman" w:hAnsi="Times New Roman"/>
          <w:sz w:val="24"/>
        </w:rPr>
        <w:t xml:space="preserve"> </w:t>
      </w:r>
      <w:r w:rsidR="001B5AAD">
        <w:rPr>
          <w:rFonts w:ascii="Times New Roman" w:hAnsi="Times New Roman"/>
          <w:sz w:val="24"/>
        </w:rPr>
        <w:t>5</w:t>
      </w:r>
      <w:r w:rsidRPr="00920D03">
        <w:rPr>
          <w:rFonts w:ascii="Times New Roman" w:hAnsi="Times New Roman"/>
          <w:sz w:val="24"/>
        </w:rPr>
        <w:t xml:space="preserve"> dni</w:t>
      </w:r>
      <w:r w:rsidR="004D1F22">
        <w:rPr>
          <w:rFonts w:ascii="Times New Roman" w:hAnsi="Times New Roman"/>
          <w:sz w:val="24"/>
        </w:rPr>
        <w:t xml:space="preserve"> roboczych</w:t>
      </w:r>
      <w:r w:rsidRPr="00920D03">
        <w:rPr>
          <w:rFonts w:ascii="Times New Roman" w:hAnsi="Times New Roman"/>
          <w:sz w:val="24"/>
        </w:rPr>
        <w:t xml:space="preserve"> od dnia przedłożenia mu projektu nie zgłosi na piśmie zastrzeżeń. Za dzień przedłożenia projektu przez Wykonawcę uznaje się dzień przedłożenia projektu Inspektorowi nadzoru inwestorskiego n</w:t>
      </w:r>
      <w:r w:rsidR="00E306C7" w:rsidRPr="00920D03">
        <w:rPr>
          <w:rFonts w:ascii="Times New Roman" w:hAnsi="Times New Roman"/>
          <w:sz w:val="24"/>
        </w:rPr>
        <w:t xml:space="preserve">a zasadach określonych w ust. </w:t>
      </w:r>
      <w:r w:rsidRPr="00920D03">
        <w:rPr>
          <w:rFonts w:ascii="Times New Roman" w:hAnsi="Times New Roman"/>
          <w:sz w:val="24"/>
        </w:rPr>
        <w:t>7.</w:t>
      </w:r>
    </w:p>
    <w:p w:rsidR="004D5009" w:rsidRPr="004D5009" w:rsidRDefault="004D5009" w:rsidP="006727CB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Zamawiający zgłosi w terminie określonym w </w:t>
      </w:r>
      <w:r w:rsidR="00E306C7">
        <w:rPr>
          <w:rFonts w:ascii="Times New Roman" w:hAnsi="Times New Roman"/>
          <w:sz w:val="24"/>
        </w:rPr>
        <w:t>us</w:t>
      </w:r>
      <w:r w:rsidRPr="004D5009">
        <w:rPr>
          <w:rFonts w:ascii="Times New Roman" w:hAnsi="Times New Roman"/>
          <w:sz w:val="24"/>
        </w:rPr>
        <w:t>t</w:t>
      </w:r>
      <w:r w:rsidR="00E306C7">
        <w:rPr>
          <w:rFonts w:ascii="Times New Roman" w:hAnsi="Times New Roman"/>
          <w:sz w:val="24"/>
        </w:rPr>
        <w:t xml:space="preserve">. </w:t>
      </w:r>
      <w:r w:rsidRPr="004D5009">
        <w:rPr>
          <w:rFonts w:ascii="Times New Roman" w:hAnsi="Times New Roman"/>
          <w:sz w:val="24"/>
        </w:rPr>
        <w:t xml:space="preserve">8 pisemne zastrzeżenia do projektu Umowy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 podwykonawstwo, której przedmiotem są roboty budowlane, w szczególności </w:t>
      </w:r>
      <w:r w:rsidR="00E306C7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w następujących przypadkach: 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tabs>
          <w:tab w:val="left" w:pos="709"/>
        </w:tabs>
        <w:spacing w:after="120" w:line="240" w:lineRule="auto"/>
        <w:ind w:left="567" w:hanging="284"/>
        <w:jc w:val="both"/>
        <w:rPr>
          <w:rFonts w:ascii="Times New Roman" w:hAnsi="Times New Roman"/>
          <w:color w:val="000000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niespełniania przez projekt wymagań dotyczących Umowy</w:t>
      </w:r>
      <w:r w:rsidR="00EE4FB5">
        <w:rPr>
          <w:rFonts w:ascii="Times New Roman" w:eastAsia="Times New Roman" w:hAnsi="Times New Roman"/>
          <w:sz w:val="24"/>
          <w:lang w:eastAsia="ar-SA"/>
        </w:rPr>
        <w:t xml:space="preserve"> o podwykonawstwo, określonych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w </w:t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ust.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4, </w:t>
      </w:r>
      <w:r w:rsidRPr="004D5009">
        <w:rPr>
          <w:rFonts w:ascii="Times New Roman" w:eastAsia="Times New Roman" w:hAnsi="Times New Roman"/>
          <w:color w:val="000000"/>
          <w:sz w:val="24"/>
          <w:lang w:eastAsia="ar-SA"/>
        </w:rPr>
        <w:t xml:space="preserve">przy czym, Zamawiający może odstąpić od żądania załączników do Umowy o podwykonawstwo, o których mowa w </w:t>
      </w:r>
      <w:r w:rsidR="00E306C7">
        <w:rPr>
          <w:rFonts w:ascii="Times New Roman" w:eastAsia="Times New Roman" w:hAnsi="Times New Roman"/>
          <w:color w:val="000000"/>
          <w:sz w:val="24"/>
          <w:lang w:eastAsia="ar-SA"/>
        </w:rPr>
        <w:t xml:space="preserve">ust. </w:t>
      </w:r>
      <w:r w:rsidRPr="004D5009">
        <w:rPr>
          <w:rFonts w:ascii="Times New Roman" w:eastAsia="Times New Roman" w:hAnsi="Times New Roman"/>
          <w:color w:val="000000"/>
          <w:sz w:val="24"/>
          <w:lang w:eastAsia="ar-SA"/>
        </w:rPr>
        <w:t>4 lit.</w:t>
      </w:r>
      <w:r w:rsidR="00E306C7">
        <w:rPr>
          <w:rFonts w:ascii="Times New Roman" w:eastAsia="Times New Roman" w:hAnsi="Times New Roman"/>
          <w:color w:val="000000"/>
          <w:sz w:val="24"/>
          <w:lang w:eastAsia="ar-SA"/>
        </w:rPr>
        <w:t xml:space="preserve"> </w:t>
      </w:r>
      <w:r w:rsidRPr="004D5009">
        <w:rPr>
          <w:rFonts w:ascii="Times New Roman" w:eastAsia="Times New Roman" w:hAnsi="Times New Roman"/>
          <w:color w:val="000000"/>
          <w:sz w:val="24"/>
          <w:lang w:eastAsia="ar-SA"/>
        </w:rPr>
        <w:t>f.</w:t>
      </w:r>
      <w:r w:rsidR="00EE4FB5">
        <w:rPr>
          <w:rFonts w:ascii="Times New Roman" w:eastAsia="Times New Roman" w:hAnsi="Times New Roman"/>
          <w:color w:val="000000"/>
          <w:sz w:val="24"/>
          <w:lang w:eastAsia="ar-SA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tabs>
          <w:tab w:val="left" w:pos="709"/>
        </w:tabs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niezałączenia do projektu zestawień, dokumentów lub</w:t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 informacji, o których mowa </w:t>
      </w:r>
      <w:r w:rsidR="00EE3EFE">
        <w:rPr>
          <w:rFonts w:ascii="Times New Roman" w:eastAsia="Times New Roman" w:hAnsi="Times New Roman"/>
          <w:sz w:val="24"/>
          <w:lang w:eastAsia="ar-SA"/>
        </w:rPr>
        <w:br/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w ust. </w:t>
      </w:r>
      <w:r w:rsidRPr="004D5009">
        <w:rPr>
          <w:rFonts w:ascii="Times New Roman" w:eastAsia="Times New Roman" w:hAnsi="Times New Roman"/>
          <w:sz w:val="24"/>
          <w:lang w:eastAsia="ar-SA"/>
        </w:rPr>
        <w:t>7</w:t>
      </w:r>
      <w:r w:rsidR="00EE4FB5">
        <w:rPr>
          <w:rFonts w:ascii="Times New Roman" w:eastAsia="Times New Roman" w:hAnsi="Times New Roman"/>
          <w:sz w:val="24"/>
          <w:lang w:eastAsia="ar-SA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tabs>
          <w:tab w:val="left" w:pos="1134"/>
        </w:tabs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zamieszczenia w projekcie postanowień uzależniających uzyskanie przez Podwykonawcę zapłaty za realizację przedmiotu umowy od zapłaty wynagrodzenia Wykonawcy przez Zamawiającego;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gdy projekt zawiera postanowienia uzależniające zwrot kwot zabezpieczenia przez Wykonawcę Podwykonawcy od zwrotu Wykonawcy Zabezpieczenia należytego wykonania </w:t>
      </w:r>
      <w:r w:rsidR="00F12A01">
        <w:rPr>
          <w:rFonts w:ascii="Times New Roman" w:hAnsi="Times New Roman"/>
          <w:sz w:val="24"/>
        </w:rPr>
        <w:t>u</w:t>
      </w:r>
      <w:r w:rsidRPr="004D5009">
        <w:rPr>
          <w:rFonts w:ascii="Times New Roman" w:hAnsi="Times New Roman"/>
          <w:sz w:val="24"/>
        </w:rPr>
        <w:t>mowy przez Zamawiającego</w:t>
      </w:r>
      <w:r w:rsidR="00EE4FB5">
        <w:rPr>
          <w:rFonts w:ascii="Times New Roman" w:hAnsi="Times New Roman"/>
          <w:sz w:val="24"/>
        </w:rPr>
        <w:t>;</w:t>
      </w:r>
      <w:r w:rsidRPr="004D5009">
        <w:rPr>
          <w:rFonts w:ascii="Times New Roman" w:hAnsi="Times New Roman"/>
          <w:sz w:val="24"/>
        </w:rPr>
        <w:t xml:space="preserve"> 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gdy termin realizacji robót budowlanych określonych projektem jest dłuższy niż przewidywany Umową dla tych robót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gdy projekt zawiera postanowienia dotyczące sposobu rozliczeń za wykonane roboty, uniemożliwiającego rozliczenie tych robót pomiędzy Zamawiającym a Wykonawcą na podstawie Umowy.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W przypadku zgłoszenia przez Zamawiającego zastrzeżeń do projektu Umowy </w:t>
      </w:r>
      <w:r w:rsidR="00E306C7">
        <w:rPr>
          <w:rFonts w:ascii="Times New Roman" w:hAnsi="Times New Roman"/>
          <w:sz w:val="24"/>
        </w:rPr>
        <w:br/>
      </w:r>
      <w:r w:rsidRPr="004D5009">
        <w:rPr>
          <w:rFonts w:ascii="Times New Roman" w:hAnsi="Times New Roman"/>
          <w:sz w:val="24"/>
        </w:rPr>
        <w:t>o podwykona</w:t>
      </w:r>
      <w:r w:rsidR="00E306C7">
        <w:rPr>
          <w:rFonts w:ascii="Times New Roman" w:hAnsi="Times New Roman"/>
          <w:sz w:val="24"/>
        </w:rPr>
        <w:t>wstwo w terminie określonym w us</w:t>
      </w:r>
      <w:r w:rsidRPr="004D5009">
        <w:rPr>
          <w:rFonts w:ascii="Times New Roman" w:hAnsi="Times New Roman"/>
          <w:sz w:val="24"/>
        </w:rPr>
        <w:t>t</w:t>
      </w:r>
      <w:r w:rsidR="00E306C7">
        <w:rPr>
          <w:rFonts w:ascii="Times New Roman" w:hAnsi="Times New Roman"/>
          <w:sz w:val="24"/>
        </w:rPr>
        <w:t xml:space="preserve">. </w:t>
      </w:r>
      <w:r w:rsidR="00F12A01">
        <w:rPr>
          <w:rFonts w:ascii="Times New Roman" w:hAnsi="Times New Roman"/>
          <w:sz w:val="24"/>
        </w:rPr>
        <w:t>8</w:t>
      </w:r>
      <w:r w:rsidR="00C627EC">
        <w:rPr>
          <w:rFonts w:ascii="Times New Roman" w:hAnsi="Times New Roman"/>
          <w:sz w:val="24"/>
        </w:rPr>
        <w:t xml:space="preserve"> Wykonawca</w:t>
      </w:r>
      <w:r w:rsidRPr="004D5009">
        <w:rPr>
          <w:rFonts w:ascii="Times New Roman" w:hAnsi="Times New Roman"/>
          <w:sz w:val="24"/>
        </w:rPr>
        <w:t xml:space="preserve"> może przedłożyć zmieniony projekt Umowy o podwykonawstwo, uwzględniający w całości zastrzeżenia Zamawiającego.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  <w:tab w:val="left" w:pos="1276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Po akceptacji projektu Umowy o podwykonawstwo, której przedmiotem są roboty budowlane lub po upływie terminu na zgłoszenie przez Zamawiającego zastrzeż</w:t>
      </w:r>
      <w:r w:rsidR="00B75257">
        <w:rPr>
          <w:rFonts w:ascii="Times New Roman" w:hAnsi="Times New Roman"/>
          <w:sz w:val="24"/>
        </w:rPr>
        <w:t xml:space="preserve">eń do tego projektu, Wykonawca </w:t>
      </w:r>
      <w:r w:rsidRPr="004D5009">
        <w:rPr>
          <w:rFonts w:ascii="Times New Roman" w:hAnsi="Times New Roman"/>
          <w:sz w:val="24"/>
        </w:rPr>
        <w:t xml:space="preserve">przedłoży Zamawiającemu poświadczoną za zgodność z oryginałem kopię zawartej Umowy o podwykonawstwo w terminie </w:t>
      </w:r>
      <w:r w:rsidR="00560109">
        <w:rPr>
          <w:rFonts w:ascii="Times New Roman" w:hAnsi="Times New Roman"/>
          <w:sz w:val="24"/>
        </w:rPr>
        <w:t>5</w:t>
      </w:r>
      <w:r w:rsidRPr="004D5009">
        <w:rPr>
          <w:rFonts w:ascii="Times New Roman" w:hAnsi="Times New Roman"/>
          <w:sz w:val="24"/>
        </w:rPr>
        <w:t xml:space="preserve"> dni</w:t>
      </w:r>
      <w:r w:rsidR="00560109">
        <w:rPr>
          <w:rFonts w:ascii="Times New Roman" w:hAnsi="Times New Roman"/>
          <w:sz w:val="24"/>
        </w:rPr>
        <w:t xml:space="preserve"> roboczych</w:t>
      </w:r>
      <w:r w:rsidRPr="004D5009">
        <w:rPr>
          <w:rFonts w:ascii="Times New Roman" w:hAnsi="Times New Roman"/>
          <w:sz w:val="24"/>
        </w:rPr>
        <w:t xml:space="preserve"> od dnia zawarcia tej Umowy.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Zamawiający zgłosi Wykonawcy pisemny sprzeciw do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przedłożonej Umowy </w:t>
      </w:r>
      <w:r w:rsidR="00B75257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 podwykonawstwo, której przedmiotem są roboty budowlane, w terminie </w:t>
      </w:r>
      <w:r w:rsidR="00560109">
        <w:rPr>
          <w:rFonts w:ascii="Times New Roman" w:eastAsia="Times New Roman" w:hAnsi="Times New Roman"/>
          <w:sz w:val="24"/>
          <w:lang w:eastAsia="ar-SA"/>
        </w:rPr>
        <w:t>5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dni </w:t>
      </w:r>
      <w:r w:rsidR="00560109">
        <w:rPr>
          <w:rFonts w:ascii="Times New Roman" w:eastAsia="Times New Roman" w:hAnsi="Times New Roman"/>
          <w:sz w:val="24"/>
          <w:lang w:eastAsia="ar-SA"/>
        </w:rPr>
        <w:t xml:space="preserve">roboczych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od jej przedłożenia </w:t>
      </w:r>
      <w:r w:rsidR="00E306C7">
        <w:rPr>
          <w:rFonts w:ascii="Times New Roman" w:eastAsia="Times New Roman" w:hAnsi="Times New Roman"/>
          <w:sz w:val="24"/>
          <w:lang w:eastAsia="ar-SA"/>
        </w:rPr>
        <w:t>w przypadkach określonych w us</w:t>
      </w:r>
      <w:r w:rsidRPr="004D5009">
        <w:rPr>
          <w:rFonts w:ascii="Times New Roman" w:eastAsia="Times New Roman" w:hAnsi="Times New Roman"/>
          <w:sz w:val="24"/>
          <w:lang w:eastAsia="ar-SA"/>
        </w:rPr>
        <w:t>t</w:t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.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9.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 xml:space="preserve">Umowa o podwykonawstwo, której przedmiotem są roboty budowlane, będzie uważana za zaakceptowaną przez Zamawiającego, jeżeli Zamawiający w terminie  </w:t>
      </w:r>
      <w:r w:rsidR="00560109">
        <w:rPr>
          <w:rFonts w:ascii="Times New Roman" w:eastAsia="Times New Roman" w:hAnsi="Times New Roman"/>
          <w:sz w:val="24"/>
          <w:lang w:eastAsia="ar-SA"/>
        </w:rPr>
        <w:t>5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dni</w:t>
      </w:r>
      <w:r w:rsidR="00560109">
        <w:rPr>
          <w:rFonts w:ascii="Times New Roman" w:eastAsia="Times New Roman" w:hAnsi="Times New Roman"/>
          <w:sz w:val="24"/>
          <w:lang w:eastAsia="ar-SA"/>
        </w:rPr>
        <w:t xml:space="preserve"> roboczych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od dnia przedłożenia kopii tej umowy nie zgłosi do niej na piśmie sprzeciwu.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  <w:tab w:val="left" w:pos="851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 xml:space="preserve">Wykonawca nie może polecić Podwykonawcy realizacji przedmiotu Umowy </w:t>
      </w:r>
      <w:r w:rsidR="00B75257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>o podwykonawstwo, której przedmiotem są roboty budowlane w przypadku braku jej akceptacji przez Zamawiającego.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  <w:tab w:val="left" w:pos="851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Zamawiający może zażądać od Wykonawcy niezwłocznego usunięcia z Terenu budowy Podwykonawcy, z którym nie została zawarta Umowa o podwykonawstwo za</w:t>
      </w:r>
      <w:r w:rsidR="002D5A27">
        <w:rPr>
          <w:rFonts w:ascii="Times New Roman" w:eastAsia="Times New Roman" w:hAnsi="Times New Roman"/>
          <w:sz w:val="24"/>
          <w:lang w:eastAsia="ar-SA"/>
        </w:rPr>
        <w:t>akceptowana przez Zamawiającego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lub może usunąć takiego Podwykonawcę na koszt Wykonawcy.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Powierzenie realizacji zadań innemu Podwykonawcy niż ten, z którym została zawarta zaakceptowana przez Zamawia</w:t>
      </w:r>
      <w:r w:rsidR="002D5A27">
        <w:rPr>
          <w:rFonts w:ascii="Times New Roman" w:eastAsia="Times New Roman" w:hAnsi="Times New Roman"/>
          <w:sz w:val="24"/>
          <w:lang w:eastAsia="ar-SA"/>
        </w:rPr>
        <w:t>jącego Umowa o podwykonawstwo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lub inna istotna zmiana tej umowy, w tym zmiana zakresu zadań określonych tą umową wymaga ponownej akceptacji Zamawi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ającego w trybie określonym w ust. </w:t>
      </w:r>
      <w:r w:rsidRPr="004D5009">
        <w:rPr>
          <w:rFonts w:ascii="Times New Roman" w:eastAsia="Times New Roman" w:hAnsi="Times New Roman"/>
          <w:sz w:val="24"/>
          <w:lang w:eastAsia="ar-SA"/>
        </w:rPr>
        <w:t>7</w:t>
      </w:r>
      <w:r w:rsidR="0000706B">
        <w:rPr>
          <w:rFonts w:ascii="Times New Roman" w:eastAsia="Times New Roman" w:hAnsi="Times New Roman"/>
          <w:sz w:val="24"/>
          <w:lang w:eastAsia="ar-SA"/>
        </w:rPr>
        <w:t>-</w:t>
      </w:r>
      <w:r w:rsidRPr="004D5009">
        <w:rPr>
          <w:rFonts w:ascii="Times New Roman" w:eastAsia="Times New Roman" w:hAnsi="Times New Roman"/>
          <w:sz w:val="24"/>
          <w:lang w:eastAsia="ar-SA"/>
        </w:rPr>
        <w:t>13.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lastRenderedPageBreak/>
        <w:t>Do zmian istotnych postanowień Umów o podwykonawstwo</w:t>
      </w:r>
      <w:r w:rsidR="0000706B">
        <w:rPr>
          <w:rFonts w:ascii="Times New Roman" w:eastAsia="Times New Roman" w:hAnsi="Times New Roman"/>
          <w:sz w:val="24"/>
          <w:lang w:eastAsia="ar-SA"/>
        </w:rPr>
        <w:t>, innych niż określone w us</w:t>
      </w:r>
      <w:r w:rsidRPr="004D5009">
        <w:rPr>
          <w:rFonts w:ascii="Times New Roman" w:eastAsia="Times New Roman" w:hAnsi="Times New Roman"/>
          <w:sz w:val="24"/>
          <w:lang w:eastAsia="ar-SA"/>
        </w:rPr>
        <w:t>t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. </w:t>
      </w:r>
      <w:r w:rsidRPr="004D5009">
        <w:rPr>
          <w:rFonts w:ascii="Times New Roman" w:eastAsia="Times New Roman" w:hAnsi="Times New Roman"/>
          <w:sz w:val="24"/>
          <w:lang w:eastAsia="ar-SA"/>
        </w:rPr>
        <w:t>1</w:t>
      </w:r>
      <w:r w:rsidR="00470827">
        <w:rPr>
          <w:rFonts w:ascii="Times New Roman" w:eastAsia="Times New Roman" w:hAnsi="Times New Roman"/>
          <w:sz w:val="24"/>
          <w:lang w:eastAsia="ar-SA"/>
        </w:rPr>
        <w:t>6</w:t>
      </w:r>
      <w:r w:rsidRPr="004D5009">
        <w:rPr>
          <w:rFonts w:ascii="Times New Roman" w:eastAsia="Times New Roman" w:hAnsi="Times New Roman"/>
          <w:sz w:val="24"/>
          <w:lang w:eastAsia="ar-SA"/>
        </w:rPr>
        <w:t>, stosuje się zasady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 określone w us</w:t>
      </w:r>
      <w:r w:rsidRPr="004D5009">
        <w:rPr>
          <w:rFonts w:ascii="Times New Roman" w:eastAsia="Times New Roman" w:hAnsi="Times New Roman"/>
          <w:sz w:val="24"/>
          <w:lang w:eastAsia="ar-SA"/>
        </w:rPr>
        <w:t>t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. </w:t>
      </w:r>
      <w:r w:rsidRPr="004D5009">
        <w:rPr>
          <w:rFonts w:ascii="Times New Roman" w:eastAsia="Times New Roman" w:hAnsi="Times New Roman"/>
          <w:sz w:val="24"/>
          <w:lang w:eastAsia="ar-SA"/>
        </w:rPr>
        <w:t>7</w:t>
      </w:r>
      <w:r w:rsidR="0000706B">
        <w:rPr>
          <w:rFonts w:ascii="Times New Roman" w:eastAsia="Times New Roman" w:hAnsi="Times New Roman"/>
          <w:sz w:val="24"/>
          <w:lang w:eastAsia="ar-SA"/>
        </w:rPr>
        <w:t>-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13.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W przypadku zawarcia Umowy o podwykonawstwo Wykonawca jest zobowiązany do zapłaty wynagrodzenia należnego Podwykonawcy z zachowaniem terminów określonych tą umową.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Zamawiający,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może żądać od Wykonawcy zmiany lub odsunięcia Podwykonawcy od wykonywania świadczeń w zakresie realizacji przedmiotu Umowy, jeżeli sprzęt techniczny, osoby i kwalifikacje, którymi dysponuje Podwykonawca, nie spełniają warunków lub wymagań dotyczących podwykonawstwa, określonych Umową, nie dają rękojmi należytego wykonania powierzonych Podwykonawcy </w:t>
      </w:r>
      <w:r w:rsidR="00470827">
        <w:rPr>
          <w:rFonts w:ascii="Times New Roman" w:eastAsia="Times New Roman" w:hAnsi="Times New Roman"/>
          <w:sz w:val="24"/>
          <w:lang w:eastAsia="ar-SA"/>
        </w:rPr>
        <w:t>robót budowlanych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lub dotrzymania terminów real</w:t>
      </w:r>
      <w:r w:rsidR="00470827">
        <w:rPr>
          <w:rFonts w:ascii="Times New Roman" w:eastAsia="Times New Roman" w:hAnsi="Times New Roman"/>
          <w:sz w:val="24"/>
          <w:lang w:eastAsia="ar-SA"/>
        </w:rPr>
        <w:t>izacji tych robót. Wykonawca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niezwłocznie usunie na żądanie Zamawiającego Podwykonawcę z Terenu budowy, jeżeli działania Podwykonawcy na Terenie budowy naruszają postanowienia niniejszej Umowy.</w:t>
      </w:r>
    </w:p>
    <w:p w:rsidR="00F82654" w:rsidRDefault="004D5009" w:rsidP="00F82654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 xml:space="preserve">W przypadku, gdy projekt Umowy o podwykonawstwo lub projekt zmiany Umowy </w:t>
      </w:r>
      <w:r w:rsidR="0000706B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 podwykonawstwo, a także Umowy o podwykonawstwo i ich zmiany sporządzane są </w:t>
      </w:r>
      <w:r w:rsidR="0000706B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>w języku obcym, Wykonawca jest zobowiązany załączyć do przedkładanego projektu jego tłumaczenie na język polski, a w przypadku kopii Umowy o podwykonawstwo – tłumaczenie przysięgłe umowy na język polski.</w:t>
      </w:r>
    </w:p>
    <w:p w:rsidR="008C2174" w:rsidRPr="001E4EB1" w:rsidRDefault="00F82654" w:rsidP="008C2174">
      <w:pPr>
        <w:pStyle w:val="Akapitzlist"/>
        <w:numPr>
          <w:ilvl w:val="1"/>
          <w:numId w:val="2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Postanowienia dotyczące </w:t>
      </w:r>
      <w:r w:rsidR="002D5A27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 xml:space="preserve">odwykonawców oraz </w:t>
      </w:r>
      <w:r w:rsidR="002D5A27"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z w:val="24"/>
        </w:rPr>
        <w:t xml:space="preserve">mów o podwykonawstwo mają odpowiednie zastosowanie do dalszych </w:t>
      </w:r>
      <w:r w:rsidR="002D5A27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>odwykonawców.</w:t>
      </w:r>
    </w:p>
    <w:p w:rsidR="00AB6A79" w:rsidRDefault="00AB6A79" w:rsidP="00A34F0F">
      <w:pPr>
        <w:jc w:val="center"/>
        <w:rPr>
          <w:b/>
          <w:bCs/>
        </w:rPr>
      </w:pPr>
    </w:p>
    <w:p w:rsidR="00A34F0F" w:rsidRDefault="00A34F0F" w:rsidP="00A34F0F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7</w:t>
      </w:r>
    </w:p>
    <w:p w:rsidR="00A34F0F" w:rsidRPr="001E4EB1" w:rsidRDefault="00A34F0F" w:rsidP="00A34F0F">
      <w:pPr>
        <w:jc w:val="center"/>
        <w:rPr>
          <w:b/>
          <w:bCs/>
        </w:rPr>
      </w:pPr>
      <w:r>
        <w:rPr>
          <w:b/>
          <w:bCs/>
        </w:rPr>
        <w:t>Wynagrodzenie</w:t>
      </w:r>
    </w:p>
    <w:p w:rsidR="00A34F0F" w:rsidRPr="00976C1F" w:rsidRDefault="00A34F0F" w:rsidP="00B4145A">
      <w:pPr>
        <w:numPr>
          <w:ilvl w:val="0"/>
          <w:numId w:val="4"/>
        </w:numPr>
        <w:tabs>
          <w:tab w:val="clear" w:pos="720"/>
          <w:tab w:val="num" w:pos="-1843"/>
        </w:tabs>
        <w:ind w:left="284" w:hanging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Wynagrodzenie za wykonanie całego zakresu umowy określonego w § </w:t>
      </w:r>
      <w:r w:rsidR="002D5A27">
        <w:rPr>
          <w:rFonts w:cs="Arial"/>
          <w:szCs w:val="24"/>
        </w:rPr>
        <w:t>2</w:t>
      </w:r>
      <w:r w:rsidRPr="00976C1F">
        <w:rPr>
          <w:rFonts w:cs="Arial"/>
          <w:szCs w:val="24"/>
        </w:rPr>
        <w:t xml:space="preserve"> ustalono </w:t>
      </w:r>
      <w:r w:rsidR="00EE3EFE">
        <w:rPr>
          <w:rFonts w:cs="Arial"/>
          <w:szCs w:val="24"/>
        </w:rPr>
        <w:br/>
      </w:r>
      <w:r w:rsidRPr="00976C1F">
        <w:rPr>
          <w:rFonts w:cs="Arial"/>
          <w:szCs w:val="24"/>
        </w:rPr>
        <w:t xml:space="preserve">w wyniku przetargu i wynosi: </w:t>
      </w:r>
    </w:p>
    <w:p w:rsidR="00A34F0F" w:rsidRPr="00976C1F" w:rsidRDefault="00A34F0F" w:rsidP="00A34F0F">
      <w:pPr>
        <w:jc w:val="both"/>
        <w:rPr>
          <w:rFonts w:cs="Arial"/>
          <w:szCs w:val="24"/>
        </w:rPr>
      </w:pPr>
    </w:p>
    <w:p w:rsidR="00A34F0F" w:rsidRPr="00976C1F" w:rsidRDefault="00A34F0F" w:rsidP="00A34F0F">
      <w:pPr>
        <w:spacing w:line="360" w:lineRule="auto"/>
        <w:ind w:left="284" w:hanging="284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    </w:t>
      </w:r>
      <w:r>
        <w:rPr>
          <w:rFonts w:cs="Arial"/>
          <w:szCs w:val="24"/>
        </w:rPr>
        <w:tab/>
      </w:r>
      <w:r w:rsidRPr="00976C1F">
        <w:rPr>
          <w:rFonts w:cs="Arial"/>
          <w:szCs w:val="24"/>
        </w:rPr>
        <w:t>Kwota ne</w:t>
      </w:r>
      <w:r w:rsidR="005A5C93">
        <w:rPr>
          <w:rFonts w:cs="Arial"/>
          <w:szCs w:val="24"/>
        </w:rPr>
        <w:t>tto:………………..PLN</w:t>
      </w:r>
      <w:r w:rsidR="002D5A27">
        <w:rPr>
          <w:rFonts w:cs="Arial"/>
          <w:szCs w:val="24"/>
        </w:rPr>
        <w:t xml:space="preserve"> (słownie:……………...………………</w:t>
      </w:r>
      <w:r>
        <w:rPr>
          <w:rFonts w:cs="Arial"/>
          <w:szCs w:val="24"/>
        </w:rPr>
        <w:t>…</w:t>
      </w:r>
      <w:r w:rsidR="005A5C93">
        <w:rPr>
          <w:rFonts w:cs="Arial"/>
          <w:szCs w:val="24"/>
        </w:rPr>
        <w:t>…………</w:t>
      </w:r>
      <w:r w:rsidRPr="00976C1F">
        <w:rPr>
          <w:rFonts w:cs="Arial"/>
          <w:szCs w:val="24"/>
        </w:rPr>
        <w:t>….)</w:t>
      </w:r>
      <w:r w:rsidR="002D5A27">
        <w:rPr>
          <w:rFonts w:cs="Arial"/>
          <w:szCs w:val="24"/>
        </w:rPr>
        <w:t>,</w:t>
      </w:r>
    </w:p>
    <w:p w:rsidR="00A34F0F" w:rsidRPr="00976C1F" w:rsidRDefault="00A34F0F" w:rsidP="00A34F0F">
      <w:pPr>
        <w:spacing w:line="360" w:lineRule="auto"/>
        <w:ind w:left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kwota podatku VAT </w:t>
      </w:r>
      <w:r w:rsidR="009144FF">
        <w:rPr>
          <w:rFonts w:cs="Arial"/>
          <w:szCs w:val="24"/>
        </w:rPr>
        <w:t>23</w:t>
      </w:r>
      <w:r w:rsidRPr="00976C1F">
        <w:rPr>
          <w:rFonts w:cs="Arial"/>
          <w:szCs w:val="24"/>
        </w:rPr>
        <w:t>% ……………………….</w:t>
      </w:r>
      <w:r w:rsidR="005A5C93">
        <w:rPr>
          <w:rFonts w:cs="Arial"/>
          <w:szCs w:val="24"/>
        </w:rPr>
        <w:t>PLN</w:t>
      </w:r>
      <w:r w:rsidRPr="00976C1F">
        <w:rPr>
          <w:rFonts w:cs="Arial"/>
          <w:szCs w:val="24"/>
        </w:rPr>
        <w:t xml:space="preserve">. </w:t>
      </w:r>
    </w:p>
    <w:p w:rsidR="00A34F0F" w:rsidRPr="00976C1F" w:rsidRDefault="002D5A27" w:rsidP="00A34F0F">
      <w:pPr>
        <w:spacing w:line="360" w:lineRule="auto"/>
        <w:ind w:left="284"/>
        <w:jc w:val="both"/>
        <w:rPr>
          <w:rFonts w:cs="Arial"/>
          <w:szCs w:val="24"/>
        </w:rPr>
      </w:pPr>
      <w:r>
        <w:rPr>
          <w:rFonts w:cs="Arial"/>
          <w:szCs w:val="24"/>
        </w:rPr>
        <w:t>W</w:t>
      </w:r>
      <w:r w:rsidR="00A34F0F" w:rsidRPr="00976C1F">
        <w:rPr>
          <w:rFonts w:cs="Arial"/>
          <w:szCs w:val="24"/>
        </w:rPr>
        <w:t>artość zamówienia (bru</w:t>
      </w:r>
      <w:r w:rsidR="00A34F0F">
        <w:rPr>
          <w:rFonts w:cs="Arial"/>
          <w:szCs w:val="24"/>
        </w:rPr>
        <w:t xml:space="preserve">tto) ……………….. </w:t>
      </w:r>
      <w:r w:rsidR="005A5C93">
        <w:rPr>
          <w:rFonts w:cs="Arial"/>
          <w:szCs w:val="24"/>
        </w:rPr>
        <w:t xml:space="preserve">PLN </w:t>
      </w:r>
      <w:r w:rsidR="00A34F0F">
        <w:rPr>
          <w:rFonts w:cs="Arial"/>
          <w:szCs w:val="24"/>
        </w:rPr>
        <w:t>(słownie: …………</w:t>
      </w:r>
      <w:r w:rsidR="005A5C93">
        <w:rPr>
          <w:rFonts w:cs="Arial"/>
          <w:szCs w:val="24"/>
        </w:rPr>
        <w:t>…………</w:t>
      </w:r>
      <w:r>
        <w:rPr>
          <w:rFonts w:cs="Arial"/>
          <w:szCs w:val="24"/>
        </w:rPr>
        <w:t>……</w:t>
      </w:r>
      <w:r w:rsidR="00A34F0F" w:rsidRPr="00976C1F">
        <w:rPr>
          <w:rFonts w:cs="Arial"/>
          <w:szCs w:val="24"/>
        </w:rPr>
        <w:t>…)</w:t>
      </w:r>
      <w:r>
        <w:rPr>
          <w:rFonts w:cs="Arial"/>
          <w:szCs w:val="24"/>
        </w:rPr>
        <w:t>.</w:t>
      </w:r>
      <w:r w:rsidR="00A34F0F" w:rsidRPr="00976C1F">
        <w:rPr>
          <w:rFonts w:cs="Arial"/>
          <w:szCs w:val="24"/>
        </w:rPr>
        <w:t xml:space="preserve">  </w:t>
      </w:r>
    </w:p>
    <w:p w:rsidR="00A34F0F" w:rsidRPr="00976C1F" w:rsidRDefault="00A34F0F" w:rsidP="00A34F0F">
      <w:pPr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2. Wynagrodzenie określone w </w:t>
      </w:r>
      <w:r>
        <w:rPr>
          <w:rFonts w:cs="Arial"/>
          <w:szCs w:val="24"/>
        </w:rPr>
        <w:t>us</w:t>
      </w:r>
      <w:r w:rsidRPr="00976C1F">
        <w:rPr>
          <w:rFonts w:cs="Arial"/>
          <w:szCs w:val="24"/>
        </w:rPr>
        <w:t>t. 1 ma charakter wynagrodzenia kosztorysowego.</w:t>
      </w:r>
    </w:p>
    <w:p w:rsidR="00A34F0F" w:rsidRPr="00976C1F" w:rsidRDefault="00A34F0F" w:rsidP="00A34F0F">
      <w:pPr>
        <w:ind w:left="284" w:hanging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3. Określone w ust. 1 wynagrodzenie dotyczy całego zakresu robót ujętego w niniejszej   </w:t>
      </w:r>
      <w:r w:rsidR="007C3EA1">
        <w:rPr>
          <w:rFonts w:cs="Arial"/>
          <w:szCs w:val="24"/>
        </w:rPr>
        <w:t>U</w:t>
      </w:r>
      <w:r w:rsidRPr="00976C1F">
        <w:rPr>
          <w:rFonts w:cs="Arial"/>
          <w:szCs w:val="24"/>
        </w:rPr>
        <w:t xml:space="preserve">mowie, w tym również wszelkich opłat związanych z realizacją zadania i kosztów odbioru. </w:t>
      </w:r>
    </w:p>
    <w:p w:rsidR="00A34F0F" w:rsidRPr="00976C1F" w:rsidRDefault="00A34F0F" w:rsidP="00A34F0F">
      <w:pPr>
        <w:ind w:left="284" w:hanging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4. Zmniejszenie zakresu wykonania przedmiotu umowy stanowi podstawę do zmniejszenia wynagrodzenia </w:t>
      </w:r>
      <w:r w:rsidR="002D5A27">
        <w:rPr>
          <w:rFonts w:cs="Arial"/>
          <w:szCs w:val="24"/>
        </w:rPr>
        <w:t>W</w:t>
      </w:r>
      <w:r w:rsidRPr="00976C1F">
        <w:rPr>
          <w:rFonts w:cs="Arial"/>
          <w:szCs w:val="24"/>
        </w:rPr>
        <w:t xml:space="preserve">ykonawcy przewidzianego w </w:t>
      </w:r>
      <w:r>
        <w:rPr>
          <w:rFonts w:cs="Arial"/>
          <w:szCs w:val="24"/>
        </w:rPr>
        <w:t>ust</w:t>
      </w:r>
      <w:r w:rsidRPr="00976C1F">
        <w:rPr>
          <w:rFonts w:cs="Arial"/>
          <w:szCs w:val="24"/>
        </w:rPr>
        <w:t xml:space="preserve">. 1 o równowartość robót niewykonanych. Zmniejszenie wartości wynagrodzenia nastąpi w oparciu o stawki wynagrodzenia przewidziane przez Wykonawcę w </w:t>
      </w:r>
      <w:r w:rsidR="001D1B85">
        <w:rPr>
          <w:rFonts w:cs="Arial"/>
          <w:szCs w:val="24"/>
        </w:rPr>
        <w:t>K</w:t>
      </w:r>
      <w:r w:rsidRPr="00976C1F">
        <w:rPr>
          <w:rFonts w:cs="Arial"/>
          <w:szCs w:val="24"/>
        </w:rPr>
        <w:t xml:space="preserve">osztorysie ofertowym z odpowiednim zastosowaniem postanowień </w:t>
      </w:r>
      <w:r w:rsidRPr="0000706B">
        <w:rPr>
          <w:rFonts w:cs="Arial"/>
          <w:szCs w:val="24"/>
        </w:rPr>
        <w:t>§</w:t>
      </w:r>
      <w:r w:rsidR="0000706B" w:rsidRPr="0000706B">
        <w:rPr>
          <w:rFonts w:cs="Arial"/>
          <w:szCs w:val="24"/>
        </w:rPr>
        <w:t xml:space="preserve"> 8</w:t>
      </w:r>
      <w:r w:rsidRPr="0000706B">
        <w:rPr>
          <w:rFonts w:cs="Arial"/>
          <w:szCs w:val="24"/>
        </w:rPr>
        <w:t xml:space="preserve"> ust. 1</w:t>
      </w:r>
      <w:r>
        <w:rPr>
          <w:rFonts w:cs="Arial"/>
          <w:szCs w:val="24"/>
        </w:rPr>
        <w:t>.</w:t>
      </w:r>
    </w:p>
    <w:p w:rsidR="0000706B" w:rsidRDefault="00A34F0F" w:rsidP="001E4EB1">
      <w:pPr>
        <w:ind w:left="284" w:hanging="284"/>
        <w:jc w:val="both"/>
        <w:rPr>
          <w:rFonts w:cs="Arial"/>
          <w:szCs w:val="24"/>
        </w:rPr>
      </w:pPr>
      <w:r>
        <w:rPr>
          <w:rFonts w:cs="Arial"/>
          <w:szCs w:val="24"/>
        </w:rPr>
        <w:t>5.</w:t>
      </w:r>
      <w:r>
        <w:rPr>
          <w:rFonts w:cs="Arial"/>
          <w:szCs w:val="24"/>
        </w:rPr>
        <w:tab/>
      </w:r>
      <w:r w:rsidRPr="00976C1F">
        <w:rPr>
          <w:rFonts w:cs="Arial"/>
          <w:szCs w:val="24"/>
        </w:rPr>
        <w:t>Ostateczna wa</w:t>
      </w:r>
      <w:r>
        <w:rPr>
          <w:rFonts w:cs="Arial"/>
          <w:szCs w:val="24"/>
        </w:rPr>
        <w:t>rtość przedmiotu umowy określonego</w:t>
      </w:r>
      <w:r w:rsidRPr="00976C1F">
        <w:rPr>
          <w:rFonts w:cs="Arial"/>
          <w:szCs w:val="24"/>
        </w:rPr>
        <w:t xml:space="preserve"> w §</w:t>
      </w:r>
      <w:r>
        <w:rPr>
          <w:rFonts w:cs="Arial"/>
          <w:szCs w:val="24"/>
        </w:rPr>
        <w:t xml:space="preserve"> 2</w:t>
      </w:r>
      <w:r w:rsidRPr="00976C1F">
        <w:rPr>
          <w:rFonts w:cs="Arial"/>
          <w:szCs w:val="24"/>
        </w:rPr>
        <w:t xml:space="preserve"> po zmianach zakresu </w:t>
      </w:r>
      <w:r>
        <w:rPr>
          <w:rFonts w:cs="Arial"/>
          <w:szCs w:val="24"/>
        </w:rPr>
        <w:t>przedmiotowego umowy zgodnie z us</w:t>
      </w:r>
      <w:r w:rsidRPr="00976C1F">
        <w:rPr>
          <w:rFonts w:cs="Arial"/>
          <w:szCs w:val="24"/>
        </w:rPr>
        <w:t xml:space="preserve">t. 4, zostanie ustalona po odbiorze robót budowlanych stanowiących przedmiot umowy, zatwierdzonym </w:t>
      </w:r>
      <w:r w:rsidR="002D5A27">
        <w:rPr>
          <w:rFonts w:cs="Arial"/>
          <w:szCs w:val="24"/>
        </w:rPr>
        <w:t>P</w:t>
      </w:r>
      <w:r w:rsidRPr="00976C1F">
        <w:rPr>
          <w:rFonts w:cs="Arial"/>
          <w:szCs w:val="24"/>
        </w:rPr>
        <w:t xml:space="preserve">rotokołem odbioru końcowego, na podstawie przeprowadzonego obmiaru oraz kosztorysu powykonawczego sporządzonego przez Wykonawcę i zatwierdzonego przez </w:t>
      </w:r>
      <w:r w:rsidR="00C627EC">
        <w:rPr>
          <w:rFonts w:cs="Arial"/>
          <w:szCs w:val="24"/>
        </w:rPr>
        <w:t>I</w:t>
      </w:r>
      <w:r w:rsidRPr="00976C1F">
        <w:rPr>
          <w:rFonts w:cs="Arial"/>
          <w:szCs w:val="24"/>
        </w:rPr>
        <w:t>nspektora nadzoru</w:t>
      </w:r>
      <w:r w:rsidR="002D5A27">
        <w:rPr>
          <w:rFonts w:cs="Arial"/>
          <w:szCs w:val="24"/>
        </w:rPr>
        <w:t xml:space="preserve"> inwestorskiego</w:t>
      </w:r>
      <w:r>
        <w:rPr>
          <w:rFonts w:cs="Arial"/>
          <w:szCs w:val="24"/>
        </w:rPr>
        <w:t>.</w:t>
      </w:r>
    </w:p>
    <w:p w:rsidR="00EE3EFE" w:rsidRDefault="00EE3EFE" w:rsidP="0000706B">
      <w:pPr>
        <w:jc w:val="center"/>
        <w:rPr>
          <w:b/>
          <w:bCs/>
        </w:rPr>
      </w:pPr>
    </w:p>
    <w:p w:rsidR="00EE3EFE" w:rsidRDefault="00EE3EFE" w:rsidP="0000706B">
      <w:pPr>
        <w:jc w:val="center"/>
        <w:rPr>
          <w:b/>
          <w:bCs/>
        </w:rPr>
      </w:pPr>
    </w:p>
    <w:p w:rsidR="00EE3EFE" w:rsidRDefault="00EE3EFE" w:rsidP="0000706B">
      <w:pPr>
        <w:jc w:val="center"/>
        <w:rPr>
          <w:b/>
          <w:bCs/>
        </w:rPr>
      </w:pPr>
    </w:p>
    <w:p w:rsidR="00EE3EFE" w:rsidRDefault="00EE3EFE" w:rsidP="0000706B">
      <w:pPr>
        <w:jc w:val="center"/>
        <w:rPr>
          <w:b/>
          <w:bCs/>
        </w:rPr>
      </w:pPr>
    </w:p>
    <w:p w:rsidR="0000706B" w:rsidRDefault="0000706B" w:rsidP="0000706B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8</w:t>
      </w:r>
    </w:p>
    <w:p w:rsidR="008C2174" w:rsidRPr="001E4EB1" w:rsidRDefault="0000706B" w:rsidP="001E4EB1">
      <w:pPr>
        <w:jc w:val="center"/>
        <w:rPr>
          <w:b/>
          <w:bCs/>
        </w:rPr>
      </w:pPr>
      <w:r>
        <w:rPr>
          <w:b/>
          <w:bCs/>
        </w:rPr>
        <w:t>Roboty dodatkowe</w:t>
      </w:r>
    </w:p>
    <w:p w:rsidR="0000706B" w:rsidRPr="0000706B" w:rsidRDefault="0000706B" w:rsidP="00B4145A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00706B">
        <w:rPr>
          <w:color w:val="000000"/>
          <w:szCs w:val="22"/>
        </w:rPr>
        <w:t>Jeżeli w toku realizacji robó</w:t>
      </w:r>
      <w:r w:rsidR="002D5A27">
        <w:rPr>
          <w:color w:val="000000"/>
          <w:szCs w:val="22"/>
        </w:rPr>
        <w:t>t wystąpi konieczność wykonania</w:t>
      </w:r>
      <w:r w:rsidRPr="0000706B">
        <w:rPr>
          <w:color w:val="000000"/>
          <w:szCs w:val="22"/>
        </w:rPr>
        <w:t xml:space="preserve"> robót zamiennych lub robót nie objętych ofertą</w:t>
      </w:r>
      <w:r w:rsidR="002D5A27">
        <w:rPr>
          <w:color w:val="000000"/>
          <w:szCs w:val="22"/>
        </w:rPr>
        <w:t>,</w:t>
      </w:r>
      <w:r w:rsidRPr="0000706B">
        <w:rPr>
          <w:color w:val="000000"/>
          <w:szCs w:val="22"/>
        </w:rPr>
        <w:t xml:space="preserve"> a wyni</w:t>
      </w:r>
      <w:r w:rsidR="002D5A27">
        <w:rPr>
          <w:color w:val="000000"/>
          <w:szCs w:val="22"/>
        </w:rPr>
        <w:t>kających z projektu budowlanego</w:t>
      </w:r>
      <w:r w:rsidRPr="0000706B">
        <w:rPr>
          <w:color w:val="000000"/>
          <w:szCs w:val="22"/>
        </w:rPr>
        <w:t xml:space="preserve"> potwierdzona </w:t>
      </w:r>
      <w:r w:rsidR="002D5A27">
        <w:rPr>
          <w:color w:val="000000"/>
          <w:szCs w:val="22"/>
        </w:rPr>
        <w:t>P</w:t>
      </w:r>
      <w:r w:rsidRPr="0000706B">
        <w:rPr>
          <w:color w:val="000000"/>
          <w:szCs w:val="22"/>
        </w:rPr>
        <w:t xml:space="preserve">rotokołem konieczności, to Wykonawca zobowiązany jest wykonać te roboty. Wartość robót zostanie ustalona przy zachowaniu tych samych norm, standardów, parametrów i nośników cenotwórczych, ujętych w </w:t>
      </w:r>
      <w:r w:rsidR="002D5A27">
        <w:rPr>
          <w:color w:val="000000"/>
          <w:szCs w:val="22"/>
        </w:rPr>
        <w:t>K</w:t>
      </w:r>
      <w:r w:rsidRPr="0000706B">
        <w:rPr>
          <w:color w:val="000000"/>
          <w:szCs w:val="22"/>
        </w:rPr>
        <w:t xml:space="preserve">osztorysie ofertowym. Jeżeli zajdzie konieczność wyceny robót nie występujących w </w:t>
      </w:r>
      <w:r w:rsidR="002D5A27">
        <w:rPr>
          <w:color w:val="000000"/>
          <w:szCs w:val="22"/>
        </w:rPr>
        <w:t>K</w:t>
      </w:r>
      <w:r w:rsidRPr="0000706B">
        <w:rPr>
          <w:color w:val="000000"/>
          <w:szCs w:val="22"/>
        </w:rPr>
        <w:t xml:space="preserve">osztorysie ofertowym to wartość tych robót zostanie ustalona </w:t>
      </w:r>
      <w:r>
        <w:rPr>
          <w:color w:val="000000"/>
          <w:szCs w:val="22"/>
        </w:rPr>
        <w:br/>
      </w:r>
      <w:r w:rsidRPr="0000706B">
        <w:rPr>
          <w:color w:val="000000"/>
          <w:szCs w:val="22"/>
        </w:rPr>
        <w:t xml:space="preserve">w oparciu o normatywne nakłady RMS w katalogach KNR. Ceny </w:t>
      </w:r>
      <w:r w:rsidR="002D5A27">
        <w:rPr>
          <w:color w:val="000000"/>
          <w:szCs w:val="22"/>
        </w:rPr>
        <w:t>M</w:t>
      </w:r>
      <w:r w:rsidRPr="0000706B">
        <w:rPr>
          <w:color w:val="000000"/>
          <w:szCs w:val="22"/>
        </w:rPr>
        <w:t xml:space="preserve">ateriałów i pracy sprzętu zostaną przyjęte zgodnie z wydawnictwem </w:t>
      </w:r>
      <w:proofErr w:type="spellStart"/>
      <w:r w:rsidRPr="0000706B">
        <w:rPr>
          <w:color w:val="000000"/>
          <w:szCs w:val="22"/>
        </w:rPr>
        <w:t>Wacetob</w:t>
      </w:r>
      <w:proofErr w:type="spellEnd"/>
      <w:r w:rsidRPr="0000706B">
        <w:rPr>
          <w:color w:val="000000"/>
          <w:szCs w:val="22"/>
        </w:rPr>
        <w:t xml:space="preserve"> lub </w:t>
      </w:r>
      <w:proofErr w:type="spellStart"/>
      <w:r w:rsidRPr="0000706B">
        <w:rPr>
          <w:color w:val="000000"/>
          <w:szCs w:val="22"/>
        </w:rPr>
        <w:t>Sekocenbud</w:t>
      </w:r>
      <w:proofErr w:type="spellEnd"/>
      <w:r w:rsidRPr="0000706B">
        <w:rPr>
          <w:color w:val="000000"/>
          <w:szCs w:val="22"/>
        </w:rPr>
        <w:t xml:space="preserve"> – ceny średnie, aktualne na dzień wykonywania robót. Koszt robocizny oraz wskaźniki narzutów </w:t>
      </w:r>
      <w:proofErr w:type="spellStart"/>
      <w:r w:rsidRPr="0000706B">
        <w:rPr>
          <w:color w:val="000000"/>
          <w:szCs w:val="22"/>
        </w:rPr>
        <w:t>K</w:t>
      </w:r>
      <w:r w:rsidRPr="0000706B">
        <w:rPr>
          <w:color w:val="000000"/>
          <w:szCs w:val="22"/>
          <w:vertAlign w:val="subscript"/>
        </w:rPr>
        <w:t>p</w:t>
      </w:r>
      <w:proofErr w:type="spellEnd"/>
      <w:r w:rsidRPr="0000706B">
        <w:rPr>
          <w:color w:val="000000"/>
          <w:szCs w:val="22"/>
          <w:vertAlign w:val="subscript"/>
        </w:rPr>
        <w:t xml:space="preserve"> , </w:t>
      </w:r>
      <w:proofErr w:type="spellStart"/>
      <w:r w:rsidRPr="0000706B">
        <w:rPr>
          <w:color w:val="000000"/>
          <w:szCs w:val="22"/>
        </w:rPr>
        <w:t>K</w:t>
      </w:r>
      <w:r w:rsidRPr="0000706B">
        <w:rPr>
          <w:color w:val="000000"/>
          <w:szCs w:val="22"/>
          <w:vertAlign w:val="subscript"/>
        </w:rPr>
        <w:t>z</w:t>
      </w:r>
      <w:proofErr w:type="spellEnd"/>
      <w:r w:rsidRPr="0000706B">
        <w:rPr>
          <w:color w:val="000000"/>
          <w:szCs w:val="22"/>
        </w:rPr>
        <w:t xml:space="preserve"> oraz Z – zgodnie z </w:t>
      </w:r>
      <w:r w:rsidR="002D5A27">
        <w:rPr>
          <w:color w:val="000000"/>
          <w:szCs w:val="22"/>
        </w:rPr>
        <w:t>K</w:t>
      </w:r>
      <w:r w:rsidRPr="0000706B">
        <w:rPr>
          <w:color w:val="000000"/>
          <w:szCs w:val="22"/>
        </w:rPr>
        <w:t>osztorysem ofertowym.</w:t>
      </w:r>
      <w:r w:rsidRPr="0000706B">
        <w:rPr>
          <w:color w:val="000000"/>
          <w:szCs w:val="22"/>
          <w:vertAlign w:val="subscript"/>
        </w:rPr>
        <w:t xml:space="preserve"> </w:t>
      </w:r>
    </w:p>
    <w:p w:rsidR="0000706B" w:rsidRPr="0000706B" w:rsidRDefault="00F82654" w:rsidP="00B4145A">
      <w:pPr>
        <w:numPr>
          <w:ilvl w:val="0"/>
          <w:numId w:val="22"/>
        </w:numPr>
        <w:ind w:left="284" w:hanging="284"/>
        <w:jc w:val="both"/>
      </w:pPr>
      <w:r>
        <w:t>Konieczność</w:t>
      </w:r>
      <w:r w:rsidR="0000706B" w:rsidRPr="0000706B">
        <w:t xml:space="preserve"> wykonania robót</w:t>
      </w:r>
      <w:r w:rsidR="00717A2F">
        <w:t>,</w:t>
      </w:r>
      <w:r w:rsidR="0000706B" w:rsidRPr="0000706B">
        <w:t xml:space="preserve"> o których mowa w </w:t>
      </w:r>
      <w:r w:rsidR="0000706B">
        <w:t>us</w:t>
      </w:r>
      <w:r w:rsidR="0000706B" w:rsidRPr="0000706B">
        <w:t>t. 1</w:t>
      </w:r>
      <w:r w:rsidR="002D5A27">
        <w:t>,</w:t>
      </w:r>
      <w:r w:rsidR="0000706B" w:rsidRPr="0000706B">
        <w:t xml:space="preserve"> Wykonawca ma obowiązek niezwłocznie zgłosić Zamawiającemu i wspólnie z nim sporządzić </w:t>
      </w:r>
      <w:r w:rsidR="001D1B85">
        <w:t>P</w:t>
      </w:r>
      <w:r w:rsidR="0000706B" w:rsidRPr="0000706B">
        <w:t>rotokół konieczności. Protokół konieczności stanowi podstawę do wyliczenia dodatkowego wynagrodzenia.</w:t>
      </w:r>
    </w:p>
    <w:p w:rsidR="0000706B" w:rsidRPr="0000706B" w:rsidRDefault="0000706B" w:rsidP="00B4145A">
      <w:pPr>
        <w:numPr>
          <w:ilvl w:val="0"/>
          <w:numId w:val="22"/>
        </w:numPr>
        <w:ind w:left="284" w:hanging="284"/>
        <w:jc w:val="both"/>
      </w:pPr>
      <w:r w:rsidRPr="0000706B">
        <w:t>Wszelkie roboty do</w:t>
      </w:r>
      <w:r w:rsidR="006A1907">
        <w:t xml:space="preserve">datkowe nie objęte </w:t>
      </w:r>
      <w:r w:rsidR="002D5A27">
        <w:t>O</w:t>
      </w:r>
      <w:r w:rsidR="006A1907">
        <w:t xml:space="preserve">fertą będą </w:t>
      </w:r>
      <w:r w:rsidRPr="0000706B">
        <w:t>wykonane n</w:t>
      </w:r>
      <w:r w:rsidR="006A1907">
        <w:t xml:space="preserve">a podstawie uzgodnień Wykonawcy </w:t>
      </w:r>
      <w:r w:rsidRPr="0000706B">
        <w:t>z Zamawiającym</w:t>
      </w:r>
      <w:r w:rsidR="00F82654">
        <w:t xml:space="preserve"> w formie Protokołu konieczności</w:t>
      </w:r>
      <w:r w:rsidRPr="0000706B">
        <w:t>. Wynagrodzenie za roboty dodatkowe zostanie ustalone na zasadach określonych w ust. 1 i 2.</w:t>
      </w:r>
    </w:p>
    <w:p w:rsidR="008C2174" w:rsidRDefault="0000706B" w:rsidP="008C2174">
      <w:pPr>
        <w:numPr>
          <w:ilvl w:val="0"/>
          <w:numId w:val="22"/>
        </w:numPr>
        <w:ind w:left="284" w:hanging="284"/>
        <w:jc w:val="both"/>
      </w:pPr>
      <w:r w:rsidRPr="0000706B">
        <w:t xml:space="preserve">Zamawiający zapewnia sobie prawo do zmniejszenia wynagrodzenia w przypadku niewykonania robót przewidzianych </w:t>
      </w:r>
      <w:r w:rsidR="002D5A27">
        <w:t>D</w:t>
      </w:r>
      <w:r w:rsidRPr="0000706B">
        <w:t>okumentacją projektową lub kosztorysem, o ich wartość wynikającą z braku potrzeb czy możliwości ich wykonania. W takim przypadku strony określają wartość niewykonanych robót w oparciu o czynniki cenotwórcze wynikające z oferty przetargowej</w:t>
      </w:r>
      <w:r>
        <w:t>.</w:t>
      </w:r>
    </w:p>
    <w:p w:rsidR="00B50A18" w:rsidRDefault="00B50A18" w:rsidP="00B50A18">
      <w:pPr>
        <w:ind w:left="284"/>
        <w:jc w:val="both"/>
      </w:pPr>
    </w:p>
    <w:p w:rsidR="0076340C" w:rsidRDefault="0076340C" w:rsidP="0076340C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9</w:t>
      </w:r>
    </w:p>
    <w:p w:rsidR="00C053D5" w:rsidRDefault="003C73EB" w:rsidP="0076340C">
      <w:pPr>
        <w:jc w:val="center"/>
        <w:rPr>
          <w:b/>
          <w:bCs/>
        </w:rPr>
      </w:pPr>
      <w:r>
        <w:rPr>
          <w:b/>
          <w:bCs/>
        </w:rPr>
        <w:t xml:space="preserve">Zarządzanie realizacją </w:t>
      </w:r>
      <w:r w:rsidR="00EF6832">
        <w:rPr>
          <w:b/>
          <w:bCs/>
        </w:rPr>
        <w:t>U</w:t>
      </w:r>
      <w:r>
        <w:rPr>
          <w:b/>
          <w:bCs/>
        </w:rPr>
        <w:t>mowy</w:t>
      </w:r>
    </w:p>
    <w:p w:rsidR="003C73EB" w:rsidRDefault="003C73EB" w:rsidP="001E4EB1">
      <w:pPr>
        <w:pStyle w:val="Tekstpodstawowy"/>
        <w:numPr>
          <w:ilvl w:val="1"/>
          <w:numId w:val="23"/>
        </w:numPr>
        <w:spacing w:line="240" w:lineRule="auto"/>
        <w:ind w:left="284" w:right="51" w:hanging="284"/>
        <w:rPr>
          <w:lang w:eastAsia="pl-PL"/>
        </w:rPr>
      </w:pPr>
      <w:r w:rsidRPr="007E7E5B">
        <w:rPr>
          <w:lang w:eastAsia="pl-PL"/>
        </w:rPr>
        <w:t xml:space="preserve">Zamawiający wyznacza Pana/Panią ………………………………. do pełnienia obowiązków Inspektora nadzoru inwestorskiego. </w:t>
      </w:r>
    </w:p>
    <w:p w:rsidR="00C053D5" w:rsidRPr="006A1907" w:rsidRDefault="00C053D5" w:rsidP="00B4145A">
      <w:pPr>
        <w:pStyle w:val="Tekstpodstawowy"/>
        <w:numPr>
          <w:ilvl w:val="1"/>
          <w:numId w:val="23"/>
        </w:numPr>
        <w:tabs>
          <w:tab w:val="left" w:pos="851"/>
        </w:tabs>
        <w:spacing w:line="240" w:lineRule="auto"/>
        <w:ind w:left="284" w:right="51" w:hanging="284"/>
        <w:rPr>
          <w:lang w:eastAsia="pl-PL"/>
        </w:rPr>
      </w:pPr>
      <w:r w:rsidRPr="006A1907">
        <w:rPr>
          <w:lang w:eastAsia="pl-PL"/>
        </w:rPr>
        <w:t>Wykonawca ustanawia Pana/Panią ……………………………………. jako Kierownika budowy, który jest uprawniony do działania w związku z realizacją Umowy w granicach określonych art. 22 ustawy PrBud.</w:t>
      </w:r>
    </w:p>
    <w:p w:rsidR="003C73EB" w:rsidRPr="007E7E5B" w:rsidRDefault="003C73EB" w:rsidP="00B4145A">
      <w:pPr>
        <w:pStyle w:val="Tekstpodstawowy"/>
        <w:numPr>
          <w:ilvl w:val="1"/>
          <w:numId w:val="23"/>
        </w:numPr>
        <w:tabs>
          <w:tab w:val="left" w:pos="851"/>
          <w:tab w:val="left" w:pos="993"/>
        </w:tabs>
        <w:spacing w:line="240" w:lineRule="auto"/>
        <w:ind w:left="284" w:right="51" w:hanging="284"/>
        <w:rPr>
          <w:lang w:eastAsia="pl-PL"/>
        </w:rPr>
      </w:pPr>
      <w:r w:rsidRPr="007E7E5B">
        <w:rPr>
          <w:lang w:eastAsia="pl-PL"/>
        </w:rPr>
        <w:t>Do koordynowania i zarządzania realizacją Umowy w imieniu Zamawiającego, Zamawiający wyznacza Inspektora nadzoru inwestorskiego, o którym mowa w ust. 1.</w:t>
      </w:r>
    </w:p>
    <w:p w:rsidR="00A11DEC" w:rsidRPr="007E7E5B" w:rsidRDefault="00A11DEC" w:rsidP="00B4145A">
      <w:pPr>
        <w:pStyle w:val="Tekstpodstawowy"/>
        <w:numPr>
          <w:ilvl w:val="1"/>
          <w:numId w:val="23"/>
        </w:numPr>
        <w:tabs>
          <w:tab w:val="left" w:pos="851"/>
          <w:tab w:val="left" w:pos="993"/>
        </w:tabs>
        <w:spacing w:line="240" w:lineRule="auto"/>
        <w:ind w:left="284" w:right="51" w:hanging="284"/>
        <w:rPr>
          <w:lang w:eastAsia="pl-PL"/>
        </w:rPr>
      </w:pPr>
      <w:r w:rsidRPr="007E7E5B">
        <w:rPr>
          <w:lang w:eastAsia="pl-PL"/>
        </w:rPr>
        <w:t>Inspektor nadzoru inwestorskiego jest upoważniony do bieżącej koordynacji robót r</w:t>
      </w:r>
      <w:r w:rsidR="002D5A27">
        <w:rPr>
          <w:lang w:eastAsia="pl-PL"/>
        </w:rPr>
        <w:t>ealizowanych na podstawie Umowy,</w:t>
      </w:r>
      <w:r w:rsidRPr="007E7E5B">
        <w:rPr>
          <w:lang w:eastAsia="pl-PL"/>
        </w:rPr>
        <w:t xml:space="preserve"> kontroli jakości robót, ich wykonania zgodnie </w:t>
      </w:r>
      <w:r w:rsidRPr="007E7E5B">
        <w:rPr>
          <w:lang w:eastAsia="pl-PL"/>
        </w:rPr>
        <w:br/>
        <w:t>z Harmonogramem rzeczowo</w:t>
      </w:r>
      <w:r w:rsidR="006A1907">
        <w:rPr>
          <w:lang w:eastAsia="pl-PL"/>
        </w:rPr>
        <w:t>-</w:t>
      </w:r>
      <w:r w:rsidRPr="007E7E5B">
        <w:rPr>
          <w:lang w:eastAsia="pl-PL"/>
        </w:rPr>
        <w:t xml:space="preserve">finansowym, do odbiorów robót wykonanych zgodnie </w:t>
      </w:r>
      <w:r w:rsidRPr="007E7E5B">
        <w:rPr>
          <w:lang w:eastAsia="pl-PL"/>
        </w:rPr>
        <w:br/>
        <w:t xml:space="preserve">z Dokumentacją projektową i STWiORB oraz jest odpowiedzialny za kontrolę obmiarów robót i pełni funkcje </w:t>
      </w:r>
      <w:r w:rsidR="002D5A27">
        <w:rPr>
          <w:lang w:eastAsia="pl-PL"/>
        </w:rPr>
        <w:t>I</w:t>
      </w:r>
      <w:r w:rsidRPr="007E7E5B">
        <w:rPr>
          <w:lang w:eastAsia="pl-PL"/>
        </w:rPr>
        <w:t>nspektora nadzoru inwestorskiego w rozumieniu PrBud.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tabs>
          <w:tab w:val="left" w:pos="851"/>
        </w:tabs>
        <w:spacing w:line="240" w:lineRule="auto"/>
        <w:ind w:left="284" w:right="51" w:hanging="284"/>
      </w:pPr>
      <w:r w:rsidRPr="007E7E5B">
        <w:t xml:space="preserve">Inspektor nadzoru inwestorskiego wypełnia swoje obowiązki wydając polecenia, decyzje, zgody i akceptacje, które są obowiązujące dla Wykonawcy. Wykonawca ma prawo zgłosić Zamawiającemu na piśmie w terminie </w:t>
      </w:r>
      <w:r w:rsidRPr="00482600">
        <w:t>3</w:t>
      </w:r>
      <w:r w:rsidRPr="007E7E5B">
        <w:t xml:space="preserve"> dni roboczych zastrzeżenia do decyzji i poleceń Inspektora nadzoru inwe</w:t>
      </w:r>
      <w:r w:rsidR="001774EC">
        <w:t xml:space="preserve">storskiego. Zastrzeżenia wraz </w:t>
      </w:r>
      <w:r w:rsidRPr="007E7E5B">
        <w:t xml:space="preserve">ze stanowiskiem Inspektora do zastrzeżeń, będą podlegały rozstrzygnięciu przez Zamawiającego.  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tabs>
          <w:tab w:val="left" w:pos="709"/>
        </w:tabs>
        <w:spacing w:line="240" w:lineRule="auto"/>
        <w:ind w:left="284" w:right="51" w:hanging="284"/>
      </w:pPr>
      <w:r w:rsidRPr="007E7E5B">
        <w:t>Czynności lub polecenia Inspektora nadzoru inwestorskiego powodujące konieczność zmiany Dokumentacji projektowej lub wykonania zwiększonej w stosunku do projektu budowlanego ilości robót lub w inny sposób powodujące wzrost wynagrodzenia Wykonawcy</w:t>
      </w:r>
      <w:r w:rsidR="002D5A27">
        <w:t>,</w:t>
      </w:r>
      <w:r w:rsidRPr="007E7E5B">
        <w:t xml:space="preserve"> wymagają uprzedniego potwierdzenia przez Zamawiającego, wydawanego </w:t>
      </w:r>
      <w:r>
        <w:br/>
      </w:r>
      <w:r w:rsidRPr="007E7E5B">
        <w:t xml:space="preserve">w terminie </w:t>
      </w:r>
      <w:r w:rsidR="00ED2311">
        <w:t>10</w:t>
      </w:r>
      <w:r w:rsidRPr="007E7E5B">
        <w:t xml:space="preserve"> dni</w:t>
      </w:r>
      <w:r w:rsidR="00ED2311">
        <w:t xml:space="preserve"> roboczych</w:t>
      </w:r>
      <w:r w:rsidRPr="007E7E5B">
        <w:t xml:space="preserve"> od wystąpienia z takim wnioskiem przez Wykonawcę. Brak pisemnego potwierdzenia przez Zamawiającego zmian we wskazanym terminie zwalnia Wykonawcę z obowiązku wykonania poleceń Inspektora nadzoru inwestorskiego </w:t>
      </w:r>
      <w:r w:rsidR="0052747C">
        <w:br/>
      </w:r>
      <w:r w:rsidRPr="007E7E5B">
        <w:lastRenderedPageBreak/>
        <w:t xml:space="preserve">i z odpowiedzialności za ich niewykonanie, z wyjątkiem czynności i poleceń związanych </w:t>
      </w:r>
      <w:r w:rsidR="0052747C">
        <w:br/>
      </w:r>
      <w:r w:rsidRPr="007E7E5B">
        <w:t xml:space="preserve">z bezpieczeństwem i higieną pracy, zabezpieczeniem mienia i ochroną ppoż. 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spacing w:line="240" w:lineRule="auto"/>
        <w:ind w:left="284" w:right="51" w:hanging="284"/>
        <w:rPr>
          <w:i/>
        </w:rPr>
      </w:pPr>
      <w:r w:rsidRPr="007E7E5B">
        <w:t>Zamawiający zastrzega sobie prawo do zmiany osoby pełniącej funkcję Inspektora nadzoru inwestorskiego</w:t>
      </w:r>
      <w:r>
        <w:t>.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tabs>
          <w:tab w:val="left" w:pos="993"/>
        </w:tabs>
        <w:spacing w:line="240" w:lineRule="auto"/>
        <w:ind w:left="284" w:right="51" w:hanging="284"/>
      </w:pPr>
      <w:r w:rsidRPr="007E7E5B">
        <w:t xml:space="preserve">O dokonaniu zmiany Zamawiający powiadomi na piśmie Wykonawcę na </w:t>
      </w:r>
      <w:r w:rsidRPr="00ED2311">
        <w:t>5</w:t>
      </w:r>
      <w:r w:rsidRPr="007E7E5B">
        <w:t xml:space="preserve"> dni roboczych przed dokonaniem zmiany.</w:t>
      </w:r>
    </w:p>
    <w:p w:rsidR="00583E22" w:rsidRPr="001E4EB1" w:rsidRDefault="002D5A27" w:rsidP="001E4EB1">
      <w:pPr>
        <w:pStyle w:val="Tekstpodstawowy"/>
        <w:numPr>
          <w:ilvl w:val="1"/>
          <w:numId w:val="23"/>
        </w:numPr>
        <w:spacing w:after="120" w:line="240" w:lineRule="auto"/>
        <w:ind w:left="284" w:right="51" w:hanging="284"/>
        <w:rPr>
          <w:b/>
        </w:rPr>
      </w:pPr>
      <w:r>
        <w:t>Zmiana</w:t>
      </w:r>
      <w:r w:rsidR="007E7E5B" w:rsidRPr="007E7E5B">
        <w:t xml:space="preserve"> osoby pełniącej funkcję Inspektora nadzoru inwestorskiego nie stanowi zmiany Umowy. </w:t>
      </w:r>
    </w:p>
    <w:p w:rsidR="00AB6A79" w:rsidRDefault="00AB6A79" w:rsidP="00C053D5">
      <w:pPr>
        <w:jc w:val="center"/>
        <w:rPr>
          <w:b/>
          <w:bCs/>
        </w:rPr>
      </w:pPr>
    </w:p>
    <w:p w:rsidR="00C053D5" w:rsidRDefault="00C053D5" w:rsidP="00C053D5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10</w:t>
      </w:r>
    </w:p>
    <w:p w:rsidR="00C053D5" w:rsidRDefault="00C053D5" w:rsidP="00C053D5">
      <w:pPr>
        <w:jc w:val="center"/>
        <w:rPr>
          <w:b/>
          <w:bCs/>
        </w:rPr>
      </w:pPr>
      <w:r>
        <w:rPr>
          <w:b/>
          <w:bCs/>
        </w:rPr>
        <w:t>Narady koordynacyjne</w:t>
      </w:r>
    </w:p>
    <w:p w:rsidR="00C053D5" w:rsidRPr="00C053D5" w:rsidRDefault="00C053D5" w:rsidP="001E4EB1">
      <w:pPr>
        <w:pStyle w:val="Akapitzlist"/>
        <w:widowControl w:val="0"/>
        <w:numPr>
          <w:ilvl w:val="1"/>
          <w:numId w:val="2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z w:val="24"/>
        </w:rPr>
        <w:t>Inspektor</w:t>
      </w:r>
      <w:r w:rsidRPr="00C053D5">
        <w:rPr>
          <w:rFonts w:ascii="Times New Roman" w:hAnsi="Times New Roman"/>
          <w:color w:val="FF0000"/>
          <w:sz w:val="24"/>
        </w:rPr>
        <w:t xml:space="preserve"> </w:t>
      </w:r>
      <w:r w:rsidRPr="00C053D5">
        <w:rPr>
          <w:rFonts w:ascii="Times New Roman" w:hAnsi="Times New Roman"/>
          <w:sz w:val="24"/>
        </w:rPr>
        <w:t xml:space="preserve">nadzoru inwestorskiego jest uprawniony do zwoływania narad koordynacyjnych </w:t>
      </w:r>
      <w:r w:rsidRPr="00C053D5">
        <w:rPr>
          <w:rFonts w:ascii="Times New Roman" w:hAnsi="Times New Roman"/>
          <w:sz w:val="24"/>
        </w:rPr>
        <w:br/>
        <w:t>z udziałem przedstawicieli Wykonawcy, Zamawiającego oraz innych zaproszonych osób. Ustala się następującą częstotliwość narad koordynacyjnych</w:t>
      </w:r>
      <w:r w:rsidRPr="00ED2311">
        <w:rPr>
          <w:rFonts w:ascii="Times New Roman" w:hAnsi="Times New Roman"/>
          <w:sz w:val="24"/>
        </w:rPr>
        <w:t xml:space="preserve">:  nie </w:t>
      </w:r>
      <w:r w:rsidR="00ED2311" w:rsidRPr="00ED2311">
        <w:rPr>
          <w:rFonts w:ascii="Times New Roman" w:hAnsi="Times New Roman"/>
          <w:sz w:val="24"/>
        </w:rPr>
        <w:t>rzadziej</w:t>
      </w:r>
      <w:r w:rsidRPr="00ED2311">
        <w:rPr>
          <w:rFonts w:ascii="Times New Roman" w:hAnsi="Times New Roman"/>
          <w:sz w:val="24"/>
        </w:rPr>
        <w:t xml:space="preserve"> niż raz na miesiąc</w:t>
      </w:r>
      <w:r w:rsidR="00583E22">
        <w:rPr>
          <w:rFonts w:ascii="Times New Roman" w:hAnsi="Times New Roman"/>
          <w:sz w:val="24"/>
        </w:rPr>
        <w:t xml:space="preserve"> lub w miarę potrzeb</w:t>
      </w:r>
      <w:r w:rsidRPr="00C053D5">
        <w:rPr>
          <w:rFonts w:ascii="Times New Roman" w:hAnsi="Times New Roman"/>
          <w:sz w:val="24"/>
        </w:rPr>
        <w:t>.</w:t>
      </w:r>
    </w:p>
    <w:p w:rsidR="00C053D5" w:rsidRPr="00C053D5" w:rsidRDefault="00C053D5" w:rsidP="00B4145A">
      <w:pPr>
        <w:pStyle w:val="Akapitzlist"/>
        <w:widowControl w:val="0"/>
        <w:numPr>
          <w:ilvl w:val="1"/>
          <w:numId w:val="24"/>
        </w:numPr>
        <w:tabs>
          <w:tab w:val="left" w:pos="851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pacing w:val="-4"/>
          <w:sz w:val="24"/>
        </w:rPr>
        <w:t>Celem narad koordynacyjnych jest omawianie lub wyjaśnianie bieżących spraw dotyczących</w:t>
      </w:r>
      <w:r w:rsidRPr="00C053D5">
        <w:rPr>
          <w:rFonts w:ascii="Times New Roman" w:hAnsi="Times New Roman"/>
          <w:sz w:val="24"/>
        </w:rPr>
        <w:t xml:space="preserve"> wykonania i zaawansowania robót, w szczególności dotyczących postępu prac albo</w:t>
      </w:r>
      <w:r w:rsidRPr="00C053D5">
        <w:rPr>
          <w:rFonts w:ascii="Times New Roman" w:hAnsi="Times New Roman"/>
          <w:b/>
          <w:strike/>
          <w:sz w:val="24"/>
        </w:rPr>
        <w:t xml:space="preserve"> </w:t>
      </w:r>
      <w:r w:rsidRPr="00C053D5">
        <w:rPr>
          <w:rFonts w:ascii="Times New Roman" w:hAnsi="Times New Roman"/>
          <w:sz w:val="24"/>
        </w:rPr>
        <w:t>nieprawidłowości w wykonywaniu robót lub zagrożenia terminowego wykonania Umowy.</w:t>
      </w:r>
    </w:p>
    <w:p w:rsidR="00C053D5" w:rsidRPr="00C053D5" w:rsidRDefault="00C053D5" w:rsidP="00B4145A">
      <w:pPr>
        <w:pStyle w:val="Akapitzlist"/>
        <w:widowControl w:val="0"/>
        <w:numPr>
          <w:ilvl w:val="1"/>
          <w:numId w:val="24"/>
        </w:numPr>
        <w:tabs>
          <w:tab w:val="left" w:pos="851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</w:rPr>
      </w:pPr>
      <w:r w:rsidRPr="00C053D5">
        <w:rPr>
          <w:rFonts w:ascii="Times New Roman" w:hAnsi="Times New Roman"/>
          <w:sz w:val="24"/>
        </w:rPr>
        <w:t xml:space="preserve">Kierownik budowy oraz odpowiedni kierownicy robót są zobowiązani uczestniczyć </w:t>
      </w:r>
      <w:r>
        <w:rPr>
          <w:rFonts w:ascii="Times New Roman" w:hAnsi="Times New Roman"/>
          <w:sz w:val="24"/>
        </w:rPr>
        <w:br/>
      </w:r>
      <w:r w:rsidRPr="00C053D5">
        <w:rPr>
          <w:rFonts w:ascii="Times New Roman" w:hAnsi="Times New Roman"/>
          <w:sz w:val="24"/>
        </w:rPr>
        <w:t>w naradach koordynacyjnych.</w:t>
      </w:r>
    </w:p>
    <w:p w:rsidR="00C053D5" w:rsidRPr="00C053D5" w:rsidRDefault="00C053D5" w:rsidP="00B4145A">
      <w:pPr>
        <w:pStyle w:val="Akapitzlist"/>
        <w:widowControl w:val="0"/>
        <w:numPr>
          <w:ilvl w:val="1"/>
          <w:numId w:val="24"/>
        </w:num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z w:val="24"/>
        </w:rPr>
        <w:t xml:space="preserve">Inspektor nadzoru inwestorskiego informuje z </w:t>
      </w:r>
      <w:r w:rsidR="00ED2311">
        <w:rPr>
          <w:rFonts w:ascii="Times New Roman" w:hAnsi="Times New Roman"/>
          <w:sz w:val="24"/>
        </w:rPr>
        <w:t>2</w:t>
      </w:r>
      <w:r w:rsidR="00196AB9">
        <w:rPr>
          <w:rFonts w:ascii="Times New Roman" w:hAnsi="Times New Roman"/>
          <w:sz w:val="24"/>
        </w:rPr>
        <w:t>-</w:t>
      </w:r>
      <w:r w:rsidRPr="00C053D5">
        <w:rPr>
          <w:rFonts w:ascii="Times New Roman" w:hAnsi="Times New Roman"/>
          <w:sz w:val="24"/>
        </w:rPr>
        <w:t>dniowym wyprzedzeniem uczestników narady koordynacyjnej o terminie i miejscu narady, prowadzi naradę i zapewnia jej protokołowanie, a kopie protokołu lub ustaleń dostarcza wszystkim osobom zaproszonym na naradę.</w:t>
      </w:r>
    </w:p>
    <w:p w:rsidR="00C053D5" w:rsidRPr="001E4EB1" w:rsidRDefault="00C053D5" w:rsidP="00C053D5">
      <w:pPr>
        <w:pStyle w:val="Akapitzlist"/>
        <w:widowControl w:val="0"/>
        <w:numPr>
          <w:ilvl w:val="1"/>
          <w:numId w:val="24"/>
        </w:num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z w:val="24"/>
        </w:rPr>
        <w:t xml:space="preserve">Do ustaleń zapisanych w protokole narady koordynacyjnej uczestnicy mogą wnieść uwagi </w:t>
      </w:r>
      <w:r w:rsidRPr="00C053D5">
        <w:rPr>
          <w:rFonts w:ascii="Times New Roman" w:hAnsi="Times New Roman"/>
          <w:sz w:val="24"/>
        </w:rPr>
        <w:br/>
        <w:t xml:space="preserve">w ciągu </w:t>
      </w:r>
      <w:r w:rsidRPr="00ED2311">
        <w:rPr>
          <w:rFonts w:ascii="Times New Roman" w:hAnsi="Times New Roman"/>
          <w:sz w:val="24"/>
        </w:rPr>
        <w:t>5</w:t>
      </w:r>
      <w:r w:rsidR="00196AB9">
        <w:rPr>
          <w:rFonts w:ascii="Times New Roman" w:hAnsi="Times New Roman"/>
          <w:sz w:val="24"/>
        </w:rPr>
        <w:t xml:space="preserve"> </w:t>
      </w:r>
      <w:r w:rsidRPr="00C053D5">
        <w:rPr>
          <w:rFonts w:ascii="Times New Roman" w:hAnsi="Times New Roman"/>
          <w:sz w:val="24"/>
        </w:rPr>
        <w:t>dni roboczych licząc od dnia otrzymania protokołu. Po tym terminie ustalenia uważa się za wiążące.</w:t>
      </w:r>
    </w:p>
    <w:p w:rsidR="00AB6A79" w:rsidRDefault="00AB6A79" w:rsidP="001B610D">
      <w:pPr>
        <w:jc w:val="center"/>
        <w:rPr>
          <w:b/>
          <w:bCs/>
        </w:rPr>
      </w:pPr>
    </w:p>
    <w:p w:rsidR="001B610D" w:rsidRDefault="001B610D" w:rsidP="001B610D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11</w:t>
      </w:r>
    </w:p>
    <w:p w:rsidR="001B610D" w:rsidRDefault="001B610D" w:rsidP="001E4EB1">
      <w:pPr>
        <w:jc w:val="center"/>
        <w:rPr>
          <w:b/>
          <w:bCs/>
        </w:rPr>
      </w:pPr>
      <w:r>
        <w:rPr>
          <w:b/>
          <w:bCs/>
        </w:rPr>
        <w:t>Płatności</w:t>
      </w:r>
    </w:p>
    <w:p w:rsidR="001B610D" w:rsidRPr="001B610D" w:rsidRDefault="001B610D" w:rsidP="00B4145A">
      <w:pPr>
        <w:numPr>
          <w:ilvl w:val="0"/>
          <w:numId w:val="25"/>
        </w:numPr>
        <w:jc w:val="both"/>
      </w:pPr>
      <w:r w:rsidRPr="001B610D">
        <w:t>Zapłata wynagrodzenia za wykonane roboty będzie realizowana na podstawie faktury</w:t>
      </w:r>
      <w:r w:rsidR="00196AB9">
        <w:t xml:space="preserve"> </w:t>
      </w:r>
      <w:r w:rsidRPr="001B610D">
        <w:t>wystawionej w oparciu o protokół odbioru.</w:t>
      </w:r>
    </w:p>
    <w:p w:rsidR="001B610D" w:rsidRPr="001B610D" w:rsidRDefault="00741B4E" w:rsidP="00B4145A">
      <w:pPr>
        <w:numPr>
          <w:ilvl w:val="0"/>
          <w:numId w:val="25"/>
        </w:numPr>
        <w:jc w:val="both"/>
      </w:pPr>
      <w:r w:rsidRPr="00DF71B2">
        <w:rPr>
          <w:bCs/>
        </w:rPr>
        <w:t>Wykonawca może wystawić jedną fakturę</w:t>
      </w:r>
      <w:r w:rsidR="00196AB9">
        <w:rPr>
          <w:bCs/>
        </w:rPr>
        <w:t xml:space="preserve"> </w:t>
      </w:r>
      <w:r w:rsidRPr="00DF71B2">
        <w:rPr>
          <w:bCs/>
        </w:rPr>
        <w:t xml:space="preserve">przejściową za wykonane elementy wykazane </w:t>
      </w:r>
      <w:r w:rsidR="00196AB9">
        <w:rPr>
          <w:bCs/>
        </w:rPr>
        <w:br/>
      </w:r>
      <w:r w:rsidRPr="00DF71B2">
        <w:rPr>
          <w:bCs/>
        </w:rPr>
        <w:t xml:space="preserve">w harmonogramie rzeczowo-finansowym, sporządzonym przez Wykonawcę </w:t>
      </w:r>
      <w:r>
        <w:rPr>
          <w:bCs/>
        </w:rPr>
        <w:br/>
        <w:t xml:space="preserve">a </w:t>
      </w:r>
      <w:r w:rsidRPr="00DF71B2">
        <w:rPr>
          <w:bCs/>
        </w:rPr>
        <w:t>zaakceptowanym przez Zamawiającego.</w:t>
      </w:r>
    </w:p>
    <w:p w:rsidR="001B610D" w:rsidRPr="002823BB" w:rsidRDefault="001B610D" w:rsidP="00B4145A">
      <w:pPr>
        <w:numPr>
          <w:ilvl w:val="0"/>
          <w:numId w:val="25"/>
        </w:numPr>
        <w:jc w:val="both"/>
      </w:pPr>
      <w:r w:rsidRPr="002823BB">
        <w:t xml:space="preserve">Faktura przejściowa może być wystawiona nie wcześniej niż </w:t>
      </w:r>
      <w:r w:rsidR="00673756" w:rsidRPr="00673756">
        <w:rPr>
          <w:b/>
        </w:rPr>
        <w:t>0</w:t>
      </w:r>
      <w:r w:rsidR="007F1580" w:rsidRPr="00673756">
        <w:rPr>
          <w:b/>
        </w:rPr>
        <w:t>4</w:t>
      </w:r>
      <w:r w:rsidR="00741B4E" w:rsidRPr="00673756">
        <w:rPr>
          <w:b/>
        </w:rPr>
        <w:t>.0</w:t>
      </w:r>
      <w:r w:rsidR="00673756" w:rsidRPr="00673756">
        <w:rPr>
          <w:b/>
        </w:rPr>
        <w:t>2</w:t>
      </w:r>
      <w:r w:rsidR="00741B4E" w:rsidRPr="00673756">
        <w:rPr>
          <w:b/>
        </w:rPr>
        <w:t>.201</w:t>
      </w:r>
      <w:r w:rsidR="007F1580" w:rsidRPr="00673756">
        <w:rPr>
          <w:b/>
        </w:rPr>
        <w:t>9</w:t>
      </w:r>
      <w:r w:rsidR="00741B4E" w:rsidRPr="00673756">
        <w:rPr>
          <w:b/>
        </w:rPr>
        <w:t xml:space="preserve"> r.</w:t>
      </w:r>
      <w:bookmarkStart w:id="1" w:name="_GoBack"/>
      <w:bookmarkEnd w:id="1"/>
      <w:r w:rsidRPr="002823BB">
        <w:t xml:space="preserve"> </w:t>
      </w:r>
    </w:p>
    <w:p w:rsidR="001B610D" w:rsidRPr="001B610D" w:rsidRDefault="001B610D" w:rsidP="00B4145A">
      <w:pPr>
        <w:numPr>
          <w:ilvl w:val="0"/>
          <w:numId w:val="25"/>
        </w:numPr>
        <w:jc w:val="both"/>
      </w:pPr>
      <w:r w:rsidRPr="001B610D">
        <w:t xml:space="preserve">Kwota faktury przejściowej nie może przekroczyć 40% wartości </w:t>
      </w:r>
      <w:r w:rsidR="002D5A27">
        <w:t>zamówienia</w:t>
      </w:r>
      <w:r w:rsidRPr="001B610D">
        <w:t xml:space="preserve">. </w:t>
      </w:r>
    </w:p>
    <w:p w:rsidR="001B610D" w:rsidRDefault="001B610D" w:rsidP="00B4145A">
      <w:pPr>
        <w:numPr>
          <w:ilvl w:val="0"/>
          <w:numId w:val="25"/>
        </w:numPr>
        <w:jc w:val="both"/>
      </w:pPr>
      <w:r w:rsidRPr="001B610D">
        <w:t>Zapłata wynagrodzenia nastąpi w terminie do 30 dni licząc od daty doręczenia Zamawiającemu faktury wraz z dokumentami rozliczeniowymi.</w:t>
      </w:r>
    </w:p>
    <w:p w:rsidR="00F82654" w:rsidRDefault="00F82654" w:rsidP="00B4145A">
      <w:pPr>
        <w:numPr>
          <w:ilvl w:val="0"/>
          <w:numId w:val="25"/>
        </w:numPr>
        <w:jc w:val="both"/>
      </w:pPr>
      <w:r>
        <w:t xml:space="preserve">W przypadku, gdy Wykonawca realizuje przedmiot zamówienia przy udziale </w:t>
      </w:r>
      <w:r w:rsidR="00714B7F">
        <w:t>P</w:t>
      </w:r>
      <w:r>
        <w:t xml:space="preserve">odwykonawców, do faktury, o której mowa powyżej, załączy potwierdzenie odbioru robót przez Wykonawcę od </w:t>
      </w:r>
      <w:r w:rsidR="00714B7F">
        <w:t>P</w:t>
      </w:r>
      <w:r>
        <w:t xml:space="preserve">odwykonawców i zapłaty za nie należnego wynagrodzenia </w:t>
      </w:r>
      <w:r w:rsidR="00714B7F">
        <w:t>P</w:t>
      </w:r>
      <w:r>
        <w:t>odwykonawcom wraz z oświadczeniem Podwykonawcy o otrzymaniu przedmiotowej należności i zrzeczeniu się z tego tytułu jakichkolwiek roszczeń wobec Zamawiającego.</w:t>
      </w:r>
    </w:p>
    <w:p w:rsidR="001B610D" w:rsidRDefault="00F82654" w:rsidP="001B610D">
      <w:pPr>
        <w:numPr>
          <w:ilvl w:val="0"/>
          <w:numId w:val="25"/>
        </w:numPr>
        <w:jc w:val="both"/>
      </w:pPr>
      <w:r>
        <w:t xml:space="preserve">Warunkiem dokonania zapłaty jest dołączenie do faktury oświadczenia Podwykonawców lub dalszych </w:t>
      </w:r>
      <w:r w:rsidR="00714B7F">
        <w:t>P</w:t>
      </w:r>
      <w:r>
        <w:t xml:space="preserve">odwykonawców o uregulowaniu wszystkich należności wynikających </w:t>
      </w:r>
      <w:r>
        <w:br/>
        <w:t xml:space="preserve">z realizacji </w:t>
      </w:r>
      <w:r w:rsidR="00714B7F">
        <w:t>U</w:t>
      </w:r>
      <w:r>
        <w:t>mowy o podwykonawstwo zawierające dodatkowo informacje czy należności te zostały zapłacone w umówionym terminie</w:t>
      </w:r>
      <w:r w:rsidR="00F05BBE">
        <w:t>,</w:t>
      </w:r>
      <w:r>
        <w:t xml:space="preserve"> a w przypadku opóźnienia płatności, wskazujące ilość dni tego opóźnienia.</w:t>
      </w:r>
    </w:p>
    <w:p w:rsidR="00EE62C7" w:rsidRDefault="00EE62C7" w:rsidP="00741B4E">
      <w:pPr>
        <w:jc w:val="center"/>
        <w:rPr>
          <w:b/>
          <w:bCs/>
        </w:rPr>
      </w:pPr>
    </w:p>
    <w:p w:rsidR="00741B4E" w:rsidRDefault="00741B4E" w:rsidP="00741B4E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12</w:t>
      </w:r>
    </w:p>
    <w:p w:rsidR="00741B4E" w:rsidRDefault="00741B4E" w:rsidP="00741B4E">
      <w:pPr>
        <w:jc w:val="center"/>
        <w:rPr>
          <w:b/>
          <w:bCs/>
        </w:rPr>
      </w:pPr>
      <w:r>
        <w:rPr>
          <w:b/>
          <w:bCs/>
        </w:rPr>
        <w:t>Kary umowne</w:t>
      </w:r>
    </w:p>
    <w:p w:rsidR="00F05BBE" w:rsidRDefault="00741B4E" w:rsidP="00F05BBE">
      <w:pPr>
        <w:numPr>
          <w:ilvl w:val="0"/>
          <w:numId w:val="26"/>
        </w:numPr>
        <w:jc w:val="both"/>
      </w:pPr>
      <w:r w:rsidRPr="00741B4E">
        <w:t xml:space="preserve">Strony postanawiają, że </w:t>
      </w:r>
      <w:r w:rsidR="00F05BBE">
        <w:t>w wymienionych poniżej przypadkach nienależytego wykonania Umowy uprawnione są do naliczenia kar umownych</w:t>
      </w:r>
      <w:r w:rsidRPr="00741B4E">
        <w:t>.</w:t>
      </w:r>
    </w:p>
    <w:p w:rsidR="00741B4E" w:rsidRPr="00F05BBE" w:rsidRDefault="00741B4E" w:rsidP="00F05BBE">
      <w:pPr>
        <w:numPr>
          <w:ilvl w:val="0"/>
          <w:numId w:val="26"/>
        </w:numPr>
        <w:jc w:val="both"/>
      </w:pPr>
      <w:r w:rsidRPr="00F05BBE">
        <w:t>Wykonawca  zapłaci  Zamawiającemu  kary:</w:t>
      </w:r>
    </w:p>
    <w:p w:rsidR="00741B4E" w:rsidRPr="00741B4E" w:rsidRDefault="00741B4E" w:rsidP="00B4145A">
      <w:pPr>
        <w:numPr>
          <w:ilvl w:val="0"/>
          <w:numId w:val="27"/>
        </w:numPr>
        <w:ind w:left="567"/>
        <w:jc w:val="both"/>
      </w:pPr>
      <w:r w:rsidRPr="00741B4E">
        <w:t xml:space="preserve">za odstąpienie od </w:t>
      </w:r>
      <w:r w:rsidR="00714B7F">
        <w:t>U</w:t>
      </w:r>
      <w:r w:rsidRPr="00741B4E">
        <w:t>mowy z przyczyn zależnych od Wykonawcy w wysokości 20% wynagrodzenia umownego brutto</w:t>
      </w:r>
      <w:r>
        <w:t>;</w:t>
      </w:r>
    </w:p>
    <w:p w:rsidR="00741B4E" w:rsidRPr="00741B4E" w:rsidRDefault="00741B4E" w:rsidP="00B4145A">
      <w:pPr>
        <w:numPr>
          <w:ilvl w:val="0"/>
          <w:numId w:val="27"/>
        </w:numPr>
        <w:ind w:left="567"/>
        <w:jc w:val="both"/>
      </w:pPr>
      <w:r w:rsidRPr="00741B4E">
        <w:t xml:space="preserve">za zwłokę w wykonaniu przedmiotu </w:t>
      </w:r>
      <w:r w:rsidR="00714B7F">
        <w:t>U</w:t>
      </w:r>
      <w:r w:rsidRPr="00741B4E">
        <w:t>mowy w wysokości 0,</w:t>
      </w:r>
      <w:r w:rsidR="00F71559">
        <w:t>3</w:t>
      </w:r>
      <w:r w:rsidRPr="00741B4E">
        <w:t>% wynagrodzenia umownego brutto, za każdy dzień zwłoki licząc od umownego terminu wykonania zamówienia</w:t>
      </w:r>
      <w:r>
        <w:t>;</w:t>
      </w:r>
    </w:p>
    <w:p w:rsidR="00DC1CF0" w:rsidRDefault="00741B4E" w:rsidP="00B4145A">
      <w:pPr>
        <w:numPr>
          <w:ilvl w:val="0"/>
          <w:numId w:val="27"/>
        </w:numPr>
        <w:ind w:left="567"/>
        <w:jc w:val="both"/>
      </w:pPr>
      <w:r w:rsidRPr="00741B4E">
        <w:t xml:space="preserve">za zwłokę w usunięciu wad stwierdzonych przy odbiorze oraz w okresie gwarancji </w:t>
      </w:r>
      <w:r w:rsidRPr="00741B4E">
        <w:br/>
        <w:t>w wysokości 0,05% wynagrodzenia umownego brutto, za każdy dzień zwłoki liczony od upływu termin</w:t>
      </w:r>
      <w:r w:rsidR="00DC1CF0">
        <w:t>u wyznaczonego na usunięcie wad;</w:t>
      </w:r>
    </w:p>
    <w:p w:rsidR="00741B4E" w:rsidRPr="0089408A" w:rsidRDefault="00DC1CF0" w:rsidP="00B4145A">
      <w:pPr>
        <w:numPr>
          <w:ilvl w:val="0"/>
          <w:numId w:val="27"/>
        </w:numPr>
        <w:ind w:left="567"/>
        <w:jc w:val="both"/>
        <w:rPr>
          <w:u w:val="single"/>
        </w:rPr>
      </w:pPr>
      <w:r>
        <w:t xml:space="preserve">za niespełnienie przez Wykonawcę lub </w:t>
      </w:r>
      <w:r w:rsidR="00714B7F">
        <w:t>P</w:t>
      </w:r>
      <w:r>
        <w:t xml:space="preserve">odwykonawcę wymogu zatrudnienia na podstawie umowy o pracę osób, o których mowa </w:t>
      </w:r>
      <w:r w:rsidR="00421D74">
        <w:t>w Rozdziale</w:t>
      </w:r>
      <w:r w:rsidR="00714B7F">
        <w:t xml:space="preserve"> III</w:t>
      </w:r>
      <w:r w:rsidR="00421D74">
        <w:t xml:space="preserve"> SIWZ, w wysokości 10 000,00 zł za każdy rozpoczęty miesiąc</w:t>
      </w:r>
      <w:r w:rsidR="00421D74" w:rsidRPr="00421D74">
        <w:t xml:space="preserve">, w którym Wykonawca nie wypełnił zobowiązania zatrudnienia na umowę o prace </w:t>
      </w:r>
      <w:r w:rsidR="00421D74">
        <w:t xml:space="preserve">wyżej wymienionych </w:t>
      </w:r>
      <w:r w:rsidR="00421D74" w:rsidRPr="00421D74">
        <w:t>osób</w:t>
      </w:r>
      <w:r w:rsidR="0089408A">
        <w:t>;</w:t>
      </w:r>
    </w:p>
    <w:p w:rsidR="0089408A" w:rsidRPr="00D9345B" w:rsidRDefault="0089408A" w:rsidP="00B4145A">
      <w:pPr>
        <w:numPr>
          <w:ilvl w:val="0"/>
          <w:numId w:val="27"/>
        </w:numPr>
        <w:ind w:left="567"/>
        <w:jc w:val="both"/>
        <w:rPr>
          <w:u w:val="single"/>
        </w:rPr>
      </w:pPr>
      <w:r>
        <w:t xml:space="preserve">za brak zapłaty lub nieterminowej zapłaty wynagrodzenia należnego </w:t>
      </w:r>
      <w:r w:rsidR="00714B7F">
        <w:t>P</w:t>
      </w:r>
      <w:r>
        <w:t xml:space="preserve">odwykonawcom lub dalszym </w:t>
      </w:r>
      <w:r w:rsidR="00714B7F">
        <w:t>P</w:t>
      </w:r>
      <w:r>
        <w:t xml:space="preserve">odwykonawcom w wysokości 20% </w:t>
      </w:r>
      <w:r w:rsidR="007C5861" w:rsidRPr="00741B4E">
        <w:t>wynagrodzenia umownego brutto</w:t>
      </w:r>
      <w:r>
        <w:t xml:space="preserve"> </w:t>
      </w:r>
      <w:r w:rsidR="00D9345B">
        <w:br/>
      </w:r>
      <w:r>
        <w:t xml:space="preserve">w przypadku braku zapłaty lub 0,3% </w:t>
      </w:r>
      <w:r w:rsidR="007C5861" w:rsidRPr="00741B4E">
        <w:t>wynagrodzenia umownego brutto</w:t>
      </w:r>
      <w:r w:rsidR="007C5861">
        <w:t xml:space="preserve">, </w:t>
      </w:r>
      <w:r w:rsidR="00D9345B">
        <w:t>za każdy dzień zwłoki;</w:t>
      </w:r>
    </w:p>
    <w:p w:rsidR="00D9345B" w:rsidRPr="00D9345B" w:rsidRDefault="00D9345B" w:rsidP="00B4145A">
      <w:pPr>
        <w:numPr>
          <w:ilvl w:val="0"/>
          <w:numId w:val="27"/>
        </w:numPr>
        <w:ind w:left="567"/>
        <w:jc w:val="both"/>
        <w:rPr>
          <w:u w:val="single"/>
        </w:rPr>
      </w:pPr>
      <w:r>
        <w:t xml:space="preserve">za nieprzedłożenie do zaakceptowania projektu </w:t>
      </w:r>
      <w:r w:rsidR="00714B7F">
        <w:t>U</w:t>
      </w:r>
      <w:r>
        <w:t xml:space="preserve">mowy o podwykonawstwo, której </w:t>
      </w:r>
      <w:r w:rsidR="00714B7F">
        <w:t>przedmiotem są roboty budowlane</w:t>
      </w:r>
      <w:r>
        <w:t xml:space="preserve"> lub projektu jej zmiany</w:t>
      </w:r>
      <w:r w:rsidRPr="004366CA">
        <w:t xml:space="preserve"> </w:t>
      </w:r>
      <w:r>
        <w:t>w wysokości 10 000,00 zł;</w:t>
      </w:r>
    </w:p>
    <w:p w:rsidR="00D9345B" w:rsidRDefault="00D9345B" w:rsidP="00D9345B">
      <w:pPr>
        <w:numPr>
          <w:ilvl w:val="0"/>
          <w:numId w:val="27"/>
        </w:numPr>
        <w:ind w:left="567"/>
        <w:jc w:val="both"/>
      </w:pPr>
      <w:r w:rsidRPr="00D9345B">
        <w:t xml:space="preserve">za nieprzedłożenie poświadczonej za zgodność z oryginałem kopii </w:t>
      </w:r>
      <w:r w:rsidR="00714B7F">
        <w:t>U</w:t>
      </w:r>
      <w:r w:rsidRPr="00D9345B">
        <w:t xml:space="preserve">mowy </w:t>
      </w:r>
      <w:r>
        <w:br/>
      </w:r>
      <w:r w:rsidRPr="00D9345B">
        <w:t>o</w:t>
      </w:r>
      <w:r w:rsidR="00714B7F">
        <w:t xml:space="preserve"> podwykonawstwo lub jej zmiany</w:t>
      </w:r>
      <w:r w:rsidRPr="00D9345B">
        <w:t xml:space="preserve"> w wysokości</w:t>
      </w:r>
      <w:r>
        <w:t xml:space="preserve"> 20 000,00 zł;</w:t>
      </w:r>
    </w:p>
    <w:p w:rsidR="00F05BBE" w:rsidRDefault="004D2D79" w:rsidP="00F05BBE">
      <w:pPr>
        <w:numPr>
          <w:ilvl w:val="0"/>
          <w:numId w:val="27"/>
        </w:numPr>
        <w:ind w:left="567"/>
        <w:jc w:val="both"/>
      </w:pPr>
      <w:r>
        <w:t xml:space="preserve">za brak zmiany </w:t>
      </w:r>
      <w:r w:rsidR="00714B7F">
        <w:t>U</w:t>
      </w:r>
      <w:r>
        <w:t>mowy o podwykonawstwo w zakresie terminu zapłaty w wysokości 15 000,00 zł.</w:t>
      </w:r>
    </w:p>
    <w:p w:rsidR="00741B4E" w:rsidRPr="00F05BBE" w:rsidRDefault="00741B4E" w:rsidP="00F05BBE">
      <w:pPr>
        <w:pStyle w:val="Akapitzlist"/>
        <w:numPr>
          <w:ilvl w:val="0"/>
          <w:numId w:val="4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 zapłaci  Wykonawcy  kary:</w:t>
      </w:r>
    </w:p>
    <w:p w:rsidR="004D2D79" w:rsidRDefault="004D2D79" w:rsidP="004D2D79">
      <w:pPr>
        <w:pStyle w:val="Akapitzlist"/>
        <w:numPr>
          <w:ilvl w:val="0"/>
          <w:numId w:val="28"/>
        </w:numPr>
        <w:ind w:left="567" w:hanging="283"/>
        <w:jc w:val="both"/>
        <w:rPr>
          <w:rFonts w:ascii="Times New Roman" w:hAnsi="Times New Roman" w:cs="Times New Roman"/>
          <w:sz w:val="24"/>
        </w:rPr>
      </w:pPr>
      <w:r w:rsidRPr="004D2D79">
        <w:rPr>
          <w:rFonts w:ascii="Times New Roman" w:hAnsi="Times New Roman" w:cs="Times New Roman"/>
          <w:sz w:val="24"/>
        </w:rPr>
        <w:t xml:space="preserve">za zwłokę w przekazaniu </w:t>
      </w:r>
      <w:r w:rsidR="00105EA6">
        <w:rPr>
          <w:rFonts w:ascii="Times New Roman" w:hAnsi="Times New Roman" w:cs="Times New Roman"/>
          <w:sz w:val="24"/>
        </w:rPr>
        <w:t>T</w:t>
      </w:r>
      <w:r w:rsidRPr="00230EAB">
        <w:rPr>
          <w:rFonts w:ascii="Times New Roman" w:hAnsi="Times New Roman" w:cs="Times New Roman"/>
          <w:sz w:val="24"/>
        </w:rPr>
        <w:t>erenu</w:t>
      </w:r>
      <w:r w:rsidRPr="004D2D79">
        <w:rPr>
          <w:rFonts w:ascii="Times New Roman" w:hAnsi="Times New Roman" w:cs="Times New Roman"/>
          <w:sz w:val="24"/>
        </w:rPr>
        <w:t xml:space="preserve"> budowy w wysokości</w:t>
      </w:r>
      <w:r w:rsidR="007C5861">
        <w:rPr>
          <w:rFonts w:ascii="Times New Roman" w:hAnsi="Times New Roman" w:cs="Times New Roman"/>
          <w:sz w:val="24"/>
        </w:rPr>
        <w:t xml:space="preserve"> 0,3%  </w:t>
      </w:r>
      <w:r w:rsidR="007C5861" w:rsidRPr="007C5861">
        <w:rPr>
          <w:rFonts w:ascii="Times New Roman" w:hAnsi="Times New Roman" w:cs="Times New Roman"/>
          <w:sz w:val="24"/>
        </w:rPr>
        <w:t>wynagrodzenia umownego brutto</w:t>
      </w:r>
      <w:r w:rsidR="007C5861">
        <w:rPr>
          <w:rFonts w:ascii="Times New Roman" w:hAnsi="Times New Roman" w:cs="Times New Roman"/>
          <w:sz w:val="24"/>
        </w:rPr>
        <w:t>, za każdy dzień zwłoki;</w:t>
      </w:r>
    </w:p>
    <w:p w:rsidR="00741B4E" w:rsidRPr="00741B4E" w:rsidRDefault="00741B4E" w:rsidP="00B4145A">
      <w:pPr>
        <w:pStyle w:val="Akapitzlist"/>
        <w:numPr>
          <w:ilvl w:val="0"/>
          <w:numId w:val="28"/>
        </w:numPr>
        <w:ind w:left="567" w:hanging="283"/>
        <w:jc w:val="both"/>
        <w:rPr>
          <w:rFonts w:ascii="Times New Roman" w:hAnsi="Times New Roman" w:cs="Times New Roman"/>
          <w:sz w:val="24"/>
        </w:rPr>
      </w:pPr>
      <w:r w:rsidRPr="00741B4E">
        <w:rPr>
          <w:rFonts w:ascii="Times New Roman" w:hAnsi="Times New Roman" w:cs="Times New Roman"/>
          <w:sz w:val="24"/>
        </w:rPr>
        <w:t xml:space="preserve">za odstąpienie od umowy z przyczyn </w:t>
      </w:r>
      <w:r w:rsidR="004D2D79">
        <w:rPr>
          <w:rFonts w:ascii="Times New Roman" w:hAnsi="Times New Roman" w:cs="Times New Roman"/>
          <w:sz w:val="24"/>
        </w:rPr>
        <w:t>leżących po stronie Zamawiającego</w:t>
      </w:r>
      <w:r w:rsidRPr="00741B4E">
        <w:rPr>
          <w:rFonts w:ascii="Times New Roman" w:hAnsi="Times New Roman" w:cs="Times New Roman"/>
          <w:sz w:val="24"/>
        </w:rPr>
        <w:t xml:space="preserve"> w wysokości 20% wynagrodzenia umownego brutto.</w:t>
      </w:r>
    </w:p>
    <w:p w:rsidR="00307189" w:rsidRPr="00F05BBE" w:rsidRDefault="00741B4E" w:rsidP="00F05BBE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W sytuacji, gdy kara umowna nie pokrywa szkody, stronom przysługuje prawo żądania odszkodowania na zasadach ogólnyc</w:t>
      </w:r>
      <w:r w:rsidR="00307189"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h.</w:t>
      </w:r>
    </w:p>
    <w:p w:rsidR="00421D74" w:rsidRPr="001E4EB1" w:rsidRDefault="00307189" w:rsidP="00741B4E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</w:t>
      </w:r>
      <w:r w:rsidRPr="00307189">
        <w:rPr>
          <w:rFonts w:ascii="Times New Roman" w:eastAsia="Times New Roman" w:hAnsi="Times New Roman" w:cs="Times New Roman"/>
          <w:sz w:val="24"/>
          <w:szCs w:val="20"/>
          <w:lang w:eastAsia="pl-PL"/>
        </w:rPr>
        <w:t>ający jest uprawniony do potrącenia wierzytelności z tytułu ewentualnych kar umownych, z wierzytelnościami wynikającymi z faktur wystawionych przez Wykonawcę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AB6A79" w:rsidRDefault="00AB6A79" w:rsidP="007B48D3">
      <w:pPr>
        <w:jc w:val="center"/>
        <w:rPr>
          <w:b/>
          <w:bCs/>
        </w:rPr>
      </w:pPr>
    </w:p>
    <w:p w:rsidR="00EE3EFE" w:rsidRDefault="00EE3EFE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:rsidR="007B48D3" w:rsidRDefault="007B48D3" w:rsidP="007B48D3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13</w:t>
      </w:r>
    </w:p>
    <w:p w:rsidR="007B48D3" w:rsidRDefault="007B48D3" w:rsidP="007B48D3">
      <w:pPr>
        <w:jc w:val="center"/>
        <w:rPr>
          <w:b/>
          <w:bCs/>
        </w:rPr>
      </w:pPr>
      <w:r>
        <w:rPr>
          <w:b/>
          <w:bCs/>
        </w:rPr>
        <w:t>Zabezpieczenie</w:t>
      </w:r>
    </w:p>
    <w:p w:rsidR="007B48D3" w:rsidRPr="00196AB9" w:rsidRDefault="007B48D3" w:rsidP="00F05BBE">
      <w:pPr>
        <w:pStyle w:val="Akapitzlist"/>
        <w:numPr>
          <w:ilvl w:val="0"/>
          <w:numId w:val="41"/>
        </w:numPr>
        <w:tabs>
          <w:tab w:val="left" w:pos="82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Wykonawca wnosi zabezpieczenie należytego wykonania umowy w wysokości 7% wynagrodzenia określonego w </w:t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sym w:font="Times New Roman" w:char="00A7"/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="00DD4C89" w:rsidRPr="00196AB9">
        <w:rPr>
          <w:rFonts w:ascii="Times New Roman" w:eastAsia="Times New Roman" w:hAnsi="Times New Roman" w:cs="Times New Roman"/>
          <w:sz w:val="24"/>
          <w:lang w:eastAsia="pl-PL"/>
        </w:rPr>
        <w:t>7</w:t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 ust. 1 tj. ……………… </w:t>
      </w:r>
      <w:r w:rsidR="002C4A96">
        <w:rPr>
          <w:rFonts w:ascii="Times New Roman" w:eastAsia="Times New Roman" w:hAnsi="Times New Roman" w:cs="Times New Roman"/>
          <w:sz w:val="24"/>
          <w:lang w:eastAsia="pl-PL"/>
        </w:rPr>
        <w:t>PLN</w:t>
      </w:r>
      <w:r w:rsidR="00714B7F">
        <w:rPr>
          <w:rFonts w:ascii="Times New Roman" w:eastAsia="Times New Roman" w:hAnsi="Times New Roman" w:cs="Times New Roman"/>
          <w:sz w:val="24"/>
          <w:lang w:eastAsia="pl-PL"/>
        </w:rPr>
        <w:t>,</w:t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 najpóźniej w dniu zawarcia umowy, w formie: ……………………………………………………………………………</w:t>
      </w:r>
    </w:p>
    <w:p w:rsidR="007B48D3" w:rsidRDefault="007B48D3" w:rsidP="00F05BBE">
      <w:pPr>
        <w:numPr>
          <w:ilvl w:val="0"/>
          <w:numId w:val="30"/>
        </w:numPr>
        <w:jc w:val="both"/>
        <w:rPr>
          <w:sz w:val="22"/>
          <w:szCs w:val="22"/>
        </w:rPr>
      </w:pPr>
      <w:r w:rsidRPr="007B48D3">
        <w:rPr>
          <w:szCs w:val="22"/>
        </w:rPr>
        <w:t xml:space="preserve">Strony postanawiają, że część zabezpieczenia w wysokości 70% ustalonej kwoty w ust. 1, zostanie zwolniona 30 dni po ostatecznym, bezusterkowym odbiorze, pozostała część zabezpieczenia zostanie zwolniona w ciągu 15 dni po upływie okresu rękojmi zgodnie z art. 151 ustawy </w:t>
      </w:r>
      <w:r w:rsidR="00D13E03">
        <w:rPr>
          <w:szCs w:val="22"/>
        </w:rPr>
        <w:t>Pzp</w:t>
      </w:r>
      <w:r w:rsidRPr="00F406C7">
        <w:rPr>
          <w:sz w:val="22"/>
          <w:szCs w:val="22"/>
        </w:rPr>
        <w:t>.</w:t>
      </w:r>
    </w:p>
    <w:p w:rsidR="00307189" w:rsidRPr="00307189" w:rsidRDefault="00307189" w:rsidP="00F05BBE">
      <w:pPr>
        <w:numPr>
          <w:ilvl w:val="0"/>
          <w:numId w:val="30"/>
        </w:numPr>
        <w:jc w:val="both"/>
        <w:rPr>
          <w:szCs w:val="22"/>
        </w:rPr>
      </w:pPr>
      <w:r w:rsidRPr="00307189">
        <w:rPr>
          <w:szCs w:val="22"/>
        </w:rPr>
        <w:t xml:space="preserve">Zabezpieczenie służy pokryciu roszczeń z tytułu niewykonania lub nienależytego wykonania umowy. </w:t>
      </w:r>
    </w:p>
    <w:p w:rsidR="00741B4E" w:rsidRPr="001E4EB1" w:rsidRDefault="00307189" w:rsidP="00741B4E">
      <w:pPr>
        <w:numPr>
          <w:ilvl w:val="0"/>
          <w:numId w:val="30"/>
        </w:numPr>
        <w:spacing w:after="120"/>
        <w:jc w:val="both"/>
        <w:rPr>
          <w:szCs w:val="22"/>
        </w:rPr>
      </w:pPr>
      <w:r w:rsidRPr="00307189">
        <w:rPr>
          <w:szCs w:val="22"/>
        </w:rPr>
        <w:t xml:space="preserve">Za zgodą Zamawiającego Wykonawca może dokonać zmiany formy zabezpieczenia na jedną lub kilka form, o których mowa w art. 148 ust. 1 ustawy </w:t>
      </w:r>
      <w:r w:rsidR="00FD081C">
        <w:rPr>
          <w:szCs w:val="22"/>
        </w:rPr>
        <w:t>Pzp.</w:t>
      </w:r>
    </w:p>
    <w:p w:rsidR="00DD4C89" w:rsidRDefault="00DD4C89" w:rsidP="00DD4C89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14</w:t>
      </w:r>
    </w:p>
    <w:p w:rsidR="00DD4C89" w:rsidRDefault="00DD4C89" w:rsidP="00DD4C89">
      <w:pPr>
        <w:jc w:val="center"/>
        <w:rPr>
          <w:b/>
          <w:bCs/>
        </w:rPr>
      </w:pPr>
      <w:r>
        <w:rPr>
          <w:b/>
          <w:bCs/>
        </w:rPr>
        <w:t>Gwarancja i rękojmia</w:t>
      </w:r>
    </w:p>
    <w:p w:rsidR="00D55CBF" w:rsidRPr="00D55CBF" w:rsidRDefault="00D55CBF" w:rsidP="00B4145A">
      <w:pPr>
        <w:pStyle w:val="Akapitzlist"/>
        <w:numPr>
          <w:ilvl w:val="0"/>
          <w:numId w:val="31"/>
        </w:numPr>
        <w:tabs>
          <w:tab w:val="left" w:pos="567"/>
          <w:tab w:val="left" w:pos="851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55CBF">
        <w:rPr>
          <w:rFonts w:ascii="Times New Roman" w:hAnsi="Times New Roman" w:cs="Times New Roman"/>
          <w:sz w:val="24"/>
        </w:rPr>
        <w:t xml:space="preserve">Wykonawca udziela Zamawiającemu na wykonane roboty budowlane, stanowiące przedmiot Umowy, gwarancji jakości na okres ……. miesięcy, licząc od daty Odbioru końcowego robót na warunkach określonych w Załączniku nr </w:t>
      </w:r>
      <w:r w:rsidR="004253FF">
        <w:rPr>
          <w:rFonts w:ascii="Times New Roman" w:hAnsi="Times New Roman" w:cs="Times New Roman"/>
          <w:sz w:val="24"/>
        </w:rPr>
        <w:t>1</w:t>
      </w:r>
      <w:r w:rsidRPr="00D55CBF">
        <w:rPr>
          <w:rFonts w:ascii="Times New Roman" w:hAnsi="Times New Roman" w:cs="Times New Roman"/>
          <w:sz w:val="24"/>
        </w:rPr>
        <w:t xml:space="preserve"> do Umowy.</w:t>
      </w:r>
    </w:p>
    <w:p w:rsidR="00DD4C89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Niezależnie od uprawnień z tytułu udzielonej gwarancji jakości, Zamawiający może wykonywać uprawnienia z tytułu rękojmi za </w:t>
      </w:r>
      <w:r w:rsidR="00714B7F">
        <w:rPr>
          <w:rFonts w:ascii="Times New Roman" w:eastAsiaTheme="minorHAnsi" w:hAnsi="Times New Roman"/>
          <w:szCs w:val="22"/>
          <w:lang w:eastAsia="en-US"/>
        </w:rPr>
        <w:t>Wady przedmiotu U</w:t>
      </w:r>
      <w:r w:rsidRPr="00D55CBF">
        <w:rPr>
          <w:rFonts w:ascii="Times New Roman" w:eastAsiaTheme="minorHAnsi" w:hAnsi="Times New Roman"/>
          <w:szCs w:val="22"/>
          <w:lang w:eastAsia="en-US"/>
        </w:rPr>
        <w:t>mowy.</w:t>
      </w:r>
    </w:p>
    <w:p w:rsidR="00307189" w:rsidRPr="00D55CBF" w:rsidRDefault="003071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>
        <w:rPr>
          <w:rFonts w:ascii="Times New Roman" w:eastAsiaTheme="minorHAnsi" w:hAnsi="Times New Roman"/>
          <w:szCs w:val="22"/>
          <w:lang w:eastAsia="en-US"/>
        </w:rPr>
        <w:t xml:space="preserve">Strony postanawiają zgodnie, że okres rękojmi jest równy okresowi udzielonej gwarancji. </w:t>
      </w:r>
    </w:p>
    <w:p w:rsidR="00D55CBF" w:rsidRPr="00D55CBF" w:rsidRDefault="00D55CBF" w:rsidP="00B4145A">
      <w:pPr>
        <w:pStyle w:val="Akapitzlist"/>
        <w:numPr>
          <w:ilvl w:val="0"/>
          <w:numId w:val="3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55CBF">
        <w:rPr>
          <w:rFonts w:ascii="Times New Roman" w:hAnsi="Times New Roman" w:cs="Times New Roman"/>
          <w:sz w:val="24"/>
        </w:rPr>
        <w:t xml:space="preserve">Wykonawca ponosi wobec Zamawiającego odpowiedzialność z tytułu rękojmi za Wady przedmiotu Umowy </w:t>
      </w:r>
      <w:r>
        <w:rPr>
          <w:rFonts w:ascii="Times New Roman" w:hAnsi="Times New Roman" w:cs="Times New Roman"/>
          <w:sz w:val="24"/>
        </w:rPr>
        <w:t>przez okres …..</w:t>
      </w:r>
      <w:r w:rsidRPr="00D55CBF">
        <w:rPr>
          <w:rFonts w:ascii="Times New Roman" w:hAnsi="Times New Roman" w:cs="Times New Roman"/>
          <w:sz w:val="24"/>
        </w:rPr>
        <w:t>…. miesięcy od daty Odbioru końcowego robót, na zasadach określonych w KC.</w:t>
      </w:r>
    </w:p>
    <w:p w:rsidR="00DD4C89" w:rsidRPr="00D55CBF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Warunki gwarancji określa wypełniona karta gwarancyjna dołączona do </w:t>
      </w:r>
      <w:r w:rsidR="00714B7F">
        <w:rPr>
          <w:rFonts w:ascii="Times New Roman" w:eastAsiaTheme="minorHAnsi" w:hAnsi="Times New Roman"/>
          <w:szCs w:val="22"/>
          <w:lang w:eastAsia="en-US"/>
        </w:rPr>
        <w:t>P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rotokołu odbioru końcowego. </w:t>
      </w:r>
    </w:p>
    <w:p w:rsidR="00DD4C89" w:rsidRPr="00D55CBF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>Wykonawca przystąpi do usunięcia usterki w ciągu 3 dni od jej zgłoszenia .</w:t>
      </w:r>
    </w:p>
    <w:p w:rsidR="00DD4C89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W okresie obowiązywania, po rozwiązaniu lub po wygaśnięciu </w:t>
      </w:r>
      <w:r w:rsidR="00714B7F">
        <w:rPr>
          <w:rFonts w:ascii="Times New Roman" w:eastAsiaTheme="minorHAnsi" w:hAnsi="Times New Roman"/>
          <w:szCs w:val="22"/>
          <w:lang w:eastAsia="en-US"/>
        </w:rPr>
        <w:t>U</w:t>
      </w:r>
      <w:r w:rsidRPr="00D55CBF">
        <w:rPr>
          <w:rFonts w:ascii="Times New Roman" w:eastAsiaTheme="minorHAnsi" w:hAnsi="Times New Roman"/>
          <w:szCs w:val="22"/>
          <w:lang w:eastAsia="en-US"/>
        </w:rPr>
        <w:t>mowy, Wykonawca jest i będzie odpowiedzialny wobec Zamawiaj</w:t>
      </w:r>
      <w:r w:rsidR="00D55CBF">
        <w:rPr>
          <w:rFonts w:ascii="Times New Roman" w:eastAsiaTheme="minorHAnsi" w:hAnsi="Times New Roman"/>
          <w:szCs w:val="22"/>
          <w:lang w:eastAsia="en-US"/>
        </w:rPr>
        <w:t xml:space="preserve">ącego na zasadach uregulowanych </w:t>
      </w:r>
      <w:r w:rsidRPr="00D55CBF">
        <w:rPr>
          <w:rFonts w:ascii="Times New Roman" w:eastAsiaTheme="minorHAnsi" w:hAnsi="Times New Roman"/>
          <w:szCs w:val="22"/>
          <w:lang w:eastAsia="en-US"/>
        </w:rPr>
        <w:t>w K</w:t>
      </w:r>
      <w:r w:rsidR="00CD3EF2">
        <w:rPr>
          <w:rFonts w:ascii="Times New Roman" w:eastAsiaTheme="minorHAnsi" w:hAnsi="Times New Roman"/>
          <w:szCs w:val="22"/>
          <w:lang w:eastAsia="en-US"/>
        </w:rPr>
        <w:t xml:space="preserve">C 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za wszelkie szkody (wydatki, koszty postępowań) oraz roszczenia osób trzecich w przypadku, gdy będą one wynikać z </w:t>
      </w:r>
      <w:r w:rsidR="00714B7F">
        <w:rPr>
          <w:rFonts w:ascii="Times New Roman" w:eastAsiaTheme="minorHAnsi" w:hAnsi="Times New Roman"/>
          <w:szCs w:val="22"/>
          <w:lang w:eastAsia="en-US"/>
        </w:rPr>
        <w:t>W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ad przedmiotu </w:t>
      </w:r>
      <w:r w:rsidR="00714B7F">
        <w:rPr>
          <w:rFonts w:ascii="Times New Roman" w:eastAsiaTheme="minorHAnsi" w:hAnsi="Times New Roman"/>
          <w:szCs w:val="22"/>
          <w:lang w:eastAsia="en-US"/>
        </w:rPr>
        <w:t>U</w:t>
      </w:r>
      <w:r w:rsidRPr="00D55CBF">
        <w:rPr>
          <w:rFonts w:ascii="Times New Roman" w:eastAsiaTheme="minorHAnsi" w:hAnsi="Times New Roman"/>
          <w:szCs w:val="22"/>
          <w:lang w:eastAsia="en-US"/>
        </w:rPr>
        <w:t>mowy lub nie dołożenia należytej staranności przez Wykonaw</w:t>
      </w:r>
      <w:r w:rsidR="00714B7F">
        <w:rPr>
          <w:rFonts w:ascii="Times New Roman" w:eastAsiaTheme="minorHAnsi" w:hAnsi="Times New Roman"/>
          <w:szCs w:val="22"/>
          <w:lang w:eastAsia="en-US"/>
        </w:rPr>
        <w:t>cę przy wykonywaniu przedmiotu U</w:t>
      </w:r>
      <w:r w:rsidRPr="00D55CBF">
        <w:rPr>
          <w:rFonts w:ascii="Times New Roman" w:eastAsiaTheme="minorHAnsi" w:hAnsi="Times New Roman"/>
          <w:szCs w:val="22"/>
          <w:lang w:eastAsia="en-US"/>
        </w:rPr>
        <w:t>mowy.</w:t>
      </w:r>
    </w:p>
    <w:p w:rsidR="00BC0995" w:rsidRPr="00D55CBF" w:rsidRDefault="00BC0995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>
        <w:rPr>
          <w:rFonts w:ascii="Times New Roman" w:eastAsiaTheme="minorHAnsi" w:hAnsi="Times New Roman"/>
          <w:szCs w:val="22"/>
          <w:lang w:eastAsia="en-US"/>
        </w:rPr>
        <w:t xml:space="preserve">Po bezskutecznym upływie terminu wskazanego przez Zamawiającego na usunięcie </w:t>
      </w:r>
      <w:r w:rsidR="00714B7F">
        <w:rPr>
          <w:rFonts w:ascii="Times New Roman" w:eastAsiaTheme="minorHAnsi" w:hAnsi="Times New Roman"/>
          <w:szCs w:val="22"/>
          <w:lang w:eastAsia="en-US"/>
        </w:rPr>
        <w:t>W</w:t>
      </w:r>
      <w:r>
        <w:rPr>
          <w:rFonts w:ascii="Times New Roman" w:eastAsiaTheme="minorHAnsi" w:hAnsi="Times New Roman"/>
          <w:szCs w:val="22"/>
          <w:lang w:eastAsia="en-US"/>
        </w:rPr>
        <w:t xml:space="preserve">ad, Zamawiający może zlecić wykonanie zastępcze przez osobę trzecią na koszt </w:t>
      </w:r>
      <w:r>
        <w:rPr>
          <w:rFonts w:ascii="Times New Roman" w:eastAsiaTheme="minorHAnsi" w:hAnsi="Times New Roman"/>
          <w:szCs w:val="22"/>
          <w:lang w:eastAsia="en-US"/>
        </w:rPr>
        <w:br/>
        <w:t>i niebezpieczeństwo Wykonawcy.</w:t>
      </w:r>
    </w:p>
    <w:p w:rsidR="00AB6A79" w:rsidRDefault="00AB6A79" w:rsidP="00D55CBF">
      <w:pPr>
        <w:jc w:val="center"/>
        <w:rPr>
          <w:b/>
          <w:bCs/>
        </w:rPr>
      </w:pPr>
    </w:p>
    <w:p w:rsidR="00D55CBF" w:rsidRDefault="00D55CBF" w:rsidP="00D55CBF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</w:t>
      </w:r>
      <w:r w:rsidR="00CD3EF2">
        <w:rPr>
          <w:b/>
          <w:bCs/>
        </w:rPr>
        <w:t>5</w:t>
      </w:r>
    </w:p>
    <w:p w:rsidR="00D55CBF" w:rsidRDefault="00D55CBF" w:rsidP="00D55CBF">
      <w:pPr>
        <w:jc w:val="center"/>
        <w:rPr>
          <w:b/>
          <w:bCs/>
        </w:rPr>
      </w:pPr>
      <w:r>
        <w:rPr>
          <w:b/>
          <w:bCs/>
        </w:rPr>
        <w:t xml:space="preserve">Zmiana </w:t>
      </w:r>
      <w:r w:rsidR="00EF6832">
        <w:rPr>
          <w:b/>
          <w:bCs/>
        </w:rPr>
        <w:t>U</w:t>
      </w:r>
      <w:r>
        <w:rPr>
          <w:b/>
          <w:bCs/>
        </w:rPr>
        <w:t>mowy</w:t>
      </w:r>
    </w:p>
    <w:p w:rsidR="00D55CBF" w:rsidRPr="00D55CBF" w:rsidRDefault="00BC0995" w:rsidP="00B4145A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Strony dopuszczają możliwość zmiany </w:t>
      </w:r>
      <w:r w:rsidR="00714B7F">
        <w:rPr>
          <w:rFonts w:eastAsiaTheme="minorHAnsi"/>
          <w:szCs w:val="22"/>
          <w:lang w:eastAsia="en-US"/>
        </w:rPr>
        <w:t>U</w:t>
      </w:r>
      <w:r>
        <w:rPr>
          <w:rFonts w:eastAsiaTheme="minorHAnsi"/>
          <w:szCs w:val="22"/>
          <w:lang w:eastAsia="en-US"/>
        </w:rPr>
        <w:t>mowy w zakresie terminu wykonania Umowy oraz zakresu obowiązków Stron w następujących przypadkach</w:t>
      </w:r>
      <w:r w:rsidR="00D55CBF" w:rsidRPr="00D55CBF">
        <w:rPr>
          <w:rFonts w:eastAsiaTheme="minorHAnsi"/>
          <w:szCs w:val="22"/>
          <w:lang w:eastAsia="en-US"/>
        </w:rPr>
        <w:t>:</w:t>
      </w:r>
    </w:p>
    <w:p w:rsidR="00D55CBF" w:rsidRPr="00D55CBF" w:rsidRDefault="00D55CBF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gdy zaistnieje niemożliwa do przewidzenia w momencie zawarcia </w:t>
      </w:r>
      <w:r w:rsidR="00714B7F">
        <w:rPr>
          <w:rFonts w:eastAsiaTheme="minorHAnsi"/>
          <w:szCs w:val="22"/>
          <w:lang w:eastAsia="en-US"/>
        </w:rPr>
        <w:t>U</w:t>
      </w:r>
      <w:r w:rsidRPr="00D55CBF">
        <w:rPr>
          <w:rFonts w:eastAsiaTheme="minorHAnsi"/>
          <w:szCs w:val="22"/>
          <w:lang w:eastAsia="en-US"/>
        </w:rPr>
        <w:t xml:space="preserve">mowy okoliczność prawna, ekonomiczna lub techniczna, za którą żadna ze </w:t>
      </w:r>
      <w:r w:rsidR="00714B7F">
        <w:rPr>
          <w:rFonts w:eastAsiaTheme="minorHAnsi"/>
          <w:szCs w:val="22"/>
          <w:lang w:eastAsia="en-US"/>
        </w:rPr>
        <w:t>S</w:t>
      </w:r>
      <w:r w:rsidRPr="00D55CBF">
        <w:rPr>
          <w:rFonts w:eastAsiaTheme="minorHAnsi"/>
          <w:szCs w:val="22"/>
          <w:lang w:eastAsia="en-US"/>
        </w:rPr>
        <w:t xml:space="preserve">tron nie ponosi odpowiedzialności, skutkująca brakiem możliwości należytego wykonania </w:t>
      </w:r>
      <w:r w:rsidR="00714B7F">
        <w:rPr>
          <w:rFonts w:eastAsiaTheme="minorHAnsi"/>
          <w:szCs w:val="22"/>
          <w:lang w:eastAsia="en-US"/>
        </w:rPr>
        <w:t>U</w:t>
      </w:r>
      <w:r w:rsidRPr="00D55CBF">
        <w:rPr>
          <w:rFonts w:eastAsiaTheme="minorHAnsi"/>
          <w:szCs w:val="22"/>
          <w:lang w:eastAsia="en-US"/>
        </w:rPr>
        <w:t xml:space="preserve">mowy, zgodnie ze </w:t>
      </w:r>
      <w:r w:rsidR="00FF7674">
        <w:rPr>
          <w:rFonts w:eastAsiaTheme="minorHAnsi"/>
          <w:szCs w:val="22"/>
          <w:lang w:eastAsia="en-US"/>
        </w:rPr>
        <w:t>SIWZ</w:t>
      </w:r>
      <w:r w:rsidR="00BC0995">
        <w:rPr>
          <w:rFonts w:eastAsiaTheme="minorHAnsi"/>
          <w:szCs w:val="22"/>
          <w:lang w:eastAsia="en-US"/>
        </w:rPr>
        <w:t>, Strony dopuszczają możliwość zmiany sposobu wykonania Umowy</w:t>
      </w:r>
      <w:r>
        <w:rPr>
          <w:rFonts w:eastAsiaTheme="minorHAnsi"/>
          <w:szCs w:val="22"/>
          <w:lang w:eastAsia="en-US"/>
        </w:rPr>
        <w:t>;</w:t>
      </w:r>
      <w:r w:rsidRPr="00D55CBF">
        <w:rPr>
          <w:rFonts w:eastAsiaTheme="minorHAnsi"/>
          <w:szCs w:val="22"/>
          <w:lang w:eastAsia="en-US"/>
        </w:rPr>
        <w:t xml:space="preserve"> </w:t>
      </w:r>
    </w:p>
    <w:p w:rsidR="00D55CBF" w:rsidRPr="00D55CBF" w:rsidRDefault="00D55CBF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gdy niesprzyjające warunki pogodowe uniemożliwią prowadzenie robót zgodnie </w:t>
      </w:r>
      <w:r w:rsidRPr="00D55CBF">
        <w:rPr>
          <w:rFonts w:eastAsiaTheme="minorHAnsi"/>
          <w:szCs w:val="22"/>
          <w:lang w:eastAsia="en-US"/>
        </w:rPr>
        <w:br/>
        <w:t xml:space="preserve">z technologią pod warunkiem uzyskania przez Zamawiającego zgody </w:t>
      </w:r>
      <w:r>
        <w:rPr>
          <w:rFonts w:eastAsiaTheme="minorHAnsi"/>
          <w:szCs w:val="22"/>
          <w:lang w:eastAsia="en-US"/>
        </w:rPr>
        <w:t>Narodowego Fundusz Ochrony Środowiska i Gospodarki Wodnej</w:t>
      </w:r>
      <w:r w:rsidR="00BC0995">
        <w:rPr>
          <w:rFonts w:eastAsiaTheme="minorHAnsi"/>
          <w:szCs w:val="22"/>
          <w:lang w:eastAsia="en-US"/>
        </w:rPr>
        <w:t>, Strony dopuszczają możliwość zmiany technologii wykonania robót</w:t>
      </w:r>
      <w:r>
        <w:rPr>
          <w:rFonts w:eastAsiaTheme="minorHAnsi"/>
          <w:szCs w:val="22"/>
          <w:lang w:eastAsia="en-US"/>
        </w:rPr>
        <w:t>;</w:t>
      </w:r>
    </w:p>
    <w:p w:rsidR="00D55CBF" w:rsidRPr="00D55CBF" w:rsidRDefault="00BC0995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lastRenderedPageBreak/>
        <w:t xml:space="preserve">Strony dopuszczają możliwość </w:t>
      </w:r>
      <w:r w:rsidR="00D55CBF" w:rsidRPr="00D55CBF">
        <w:rPr>
          <w:rFonts w:eastAsiaTheme="minorHAnsi"/>
          <w:szCs w:val="22"/>
          <w:lang w:eastAsia="en-US"/>
        </w:rPr>
        <w:t>zamian</w:t>
      </w:r>
      <w:r>
        <w:rPr>
          <w:rFonts w:eastAsiaTheme="minorHAnsi"/>
          <w:szCs w:val="22"/>
          <w:lang w:eastAsia="en-US"/>
        </w:rPr>
        <w:t>y</w:t>
      </w:r>
      <w:r w:rsidR="00D55CBF" w:rsidRPr="00D55CBF">
        <w:rPr>
          <w:rFonts w:eastAsiaTheme="minorHAnsi"/>
          <w:szCs w:val="22"/>
          <w:lang w:eastAsia="en-US"/>
        </w:rPr>
        <w:t xml:space="preserve"> </w:t>
      </w:r>
      <w:r w:rsidR="00714B7F">
        <w:rPr>
          <w:rFonts w:eastAsiaTheme="minorHAnsi"/>
          <w:szCs w:val="22"/>
          <w:lang w:eastAsia="en-US"/>
        </w:rPr>
        <w:t>M</w:t>
      </w:r>
      <w:r w:rsidR="00D55CBF" w:rsidRPr="00D55CBF">
        <w:rPr>
          <w:rFonts w:eastAsiaTheme="minorHAnsi"/>
          <w:szCs w:val="22"/>
          <w:lang w:eastAsia="en-US"/>
        </w:rPr>
        <w:t>ateriałów, sprzętu czy technologii na nowocześniejsze</w:t>
      </w:r>
      <w:r>
        <w:rPr>
          <w:rFonts w:eastAsiaTheme="minorHAnsi"/>
          <w:szCs w:val="22"/>
          <w:lang w:eastAsia="en-US"/>
        </w:rPr>
        <w:t xml:space="preserve"> lub</w:t>
      </w:r>
      <w:r w:rsidR="00D55CBF" w:rsidRPr="00D55CBF">
        <w:rPr>
          <w:rFonts w:eastAsiaTheme="minorHAnsi"/>
          <w:szCs w:val="22"/>
          <w:lang w:eastAsia="en-US"/>
        </w:rPr>
        <w:t xml:space="preserve"> ekonomiczniejsze pod warunkiem uzyskania przez Zamawiającego zgody </w:t>
      </w:r>
      <w:r w:rsidR="00D55CBF">
        <w:rPr>
          <w:rFonts w:eastAsiaTheme="minorHAnsi"/>
          <w:szCs w:val="22"/>
          <w:lang w:eastAsia="en-US"/>
        </w:rPr>
        <w:t>Narodowego Fundusz Ochrony Środowiska i Gospodarki Wodnej;</w:t>
      </w:r>
    </w:p>
    <w:p w:rsidR="00D55CBF" w:rsidRPr="00D55CBF" w:rsidRDefault="00D55CBF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oraz w sytuacji o której mowa w § </w:t>
      </w:r>
      <w:r>
        <w:rPr>
          <w:rFonts w:eastAsiaTheme="minorHAnsi"/>
          <w:szCs w:val="22"/>
          <w:lang w:eastAsia="en-US"/>
        </w:rPr>
        <w:t>8.</w:t>
      </w:r>
      <w:r w:rsidRPr="00D55CBF">
        <w:rPr>
          <w:rFonts w:eastAsiaTheme="minorHAnsi"/>
          <w:szCs w:val="22"/>
          <w:lang w:eastAsia="en-US"/>
        </w:rPr>
        <w:t xml:space="preserve"> </w:t>
      </w:r>
    </w:p>
    <w:p w:rsidR="00D55CBF" w:rsidRDefault="00D55CBF" w:rsidP="00D55CBF">
      <w:pPr>
        <w:numPr>
          <w:ilvl w:val="0"/>
          <w:numId w:val="32"/>
        </w:numPr>
        <w:jc w:val="both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Wszelkie zmiany niniejszej </w:t>
      </w:r>
      <w:r w:rsidR="00714B7F">
        <w:rPr>
          <w:rFonts w:eastAsiaTheme="minorHAnsi"/>
          <w:szCs w:val="22"/>
          <w:lang w:eastAsia="en-US"/>
        </w:rPr>
        <w:t>U</w:t>
      </w:r>
      <w:r w:rsidRPr="00D55CBF">
        <w:rPr>
          <w:rFonts w:eastAsiaTheme="minorHAnsi"/>
          <w:szCs w:val="22"/>
          <w:lang w:eastAsia="en-US"/>
        </w:rPr>
        <w:t xml:space="preserve">mowy mogą być dokonane za zgodą obu </w:t>
      </w:r>
      <w:r w:rsidR="00714B7F">
        <w:rPr>
          <w:rFonts w:eastAsiaTheme="minorHAnsi"/>
          <w:szCs w:val="22"/>
          <w:lang w:eastAsia="en-US"/>
        </w:rPr>
        <w:t>S</w:t>
      </w:r>
      <w:r w:rsidRPr="00D55CBF">
        <w:rPr>
          <w:rFonts w:eastAsiaTheme="minorHAnsi"/>
          <w:szCs w:val="22"/>
          <w:lang w:eastAsia="en-US"/>
        </w:rPr>
        <w:t>tron wyrażoną na piśmie pod rygorem nieważności.</w:t>
      </w:r>
    </w:p>
    <w:p w:rsidR="00EE3EFE" w:rsidRDefault="00EE3EFE" w:rsidP="00CD3EF2">
      <w:pPr>
        <w:jc w:val="center"/>
        <w:rPr>
          <w:b/>
          <w:bCs/>
        </w:rPr>
      </w:pPr>
    </w:p>
    <w:p w:rsidR="00CD3EF2" w:rsidRDefault="00CD3EF2" w:rsidP="00CD3EF2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16</w:t>
      </w:r>
    </w:p>
    <w:p w:rsidR="008C2174" w:rsidRPr="001E4EB1" w:rsidRDefault="00CD3EF2" w:rsidP="001E4EB1">
      <w:pPr>
        <w:jc w:val="center"/>
        <w:rPr>
          <w:b/>
          <w:bCs/>
        </w:rPr>
      </w:pPr>
      <w:r>
        <w:rPr>
          <w:b/>
          <w:bCs/>
        </w:rPr>
        <w:t xml:space="preserve">Odstąpienie od </w:t>
      </w:r>
      <w:r w:rsidR="00EF6832">
        <w:rPr>
          <w:b/>
          <w:bCs/>
        </w:rPr>
        <w:t>U</w:t>
      </w:r>
      <w:r>
        <w:rPr>
          <w:b/>
          <w:bCs/>
        </w:rPr>
        <w:t>mowy</w:t>
      </w:r>
    </w:p>
    <w:p w:rsidR="00CD3EF2" w:rsidRPr="00CD3EF2" w:rsidRDefault="00CD3EF2" w:rsidP="00C90E1A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CD3EF2">
        <w:rPr>
          <w:rFonts w:ascii="Times New Roman" w:hAnsi="Times New Roman" w:cs="Times New Roman"/>
          <w:sz w:val="24"/>
        </w:rPr>
        <w:t>Zamawiający ma prawo odstąpić od Umowy w przypadkach określonych w KC, a ponadto w niżej wymienionych przypadkach:</w:t>
      </w:r>
    </w:p>
    <w:p w:rsidR="00CD3EF2" w:rsidRPr="00CD3EF2" w:rsidRDefault="00CD3EF2" w:rsidP="00C90E1A">
      <w:pPr>
        <w:numPr>
          <w:ilvl w:val="0"/>
          <w:numId w:val="35"/>
        </w:numPr>
        <w:tabs>
          <w:tab w:val="clear" w:pos="720"/>
          <w:tab w:val="left" w:pos="-1843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j</w:t>
      </w:r>
      <w:r w:rsidRPr="00CD3EF2">
        <w:rPr>
          <w:rFonts w:eastAsiaTheme="minorHAnsi"/>
          <w:szCs w:val="22"/>
          <w:lang w:eastAsia="en-US"/>
        </w:rPr>
        <w:t xml:space="preserve">eżeli Wykonawca nie przystąpi z własnej winy do wykonania obowiązków wynikających z niniejszej Umowy w przeciągu dwóch tygodni od dnia przekazania </w:t>
      </w:r>
      <w:r w:rsidR="00105EA6">
        <w:rPr>
          <w:rFonts w:eastAsiaTheme="minorHAnsi"/>
          <w:szCs w:val="22"/>
          <w:lang w:eastAsia="en-US"/>
        </w:rPr>
        <w:t>Terenu</w:t>
      </w:r>
      <w:r w:rsidRPr="00CD3EF2">
        <w:rPr>
          <w:rFonts w:eastAsiaTheme="minorHAnsi"/>
          <w:szCs w:val="22"/>
          <w:lang w:eastAsia="en-US"/>
        </w:rPr>
        <w:t xml:space="preserve"> budowy</w:t>
      </w:r>
      <w:r>
        <w:rPr>
          <w:rFonts w:eastAsiaTheme="minorHAnsi"/>
          <w:szCs w:val="22"/>
          <w:lang w:eastAsia="en-US"/>
        </w:rPr>
        <w:t>;</w:t>
      </w:r>
    </w:p>
    <w:p w:rsidR="00CD3EF2" w:rsidRPr="00CD3EF2" w:rsidRDefault="00CD3EF2" w:rsidP="00C90E1A">
      <w:pPr>
        <w:numPr>
          <w:ilvl w:val="0"/>
          <w:numId w:val="35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 w:rsidRPr="00CD3EF2">
        <w:rPr>
          <w:rFonts w:eastAsiaTheme="minorHAnsi"/>
          <w:szCs w:val="22"/>
          <w:lang w:eastAsia="en-US"/>
        </w:rPr>
        <w:t xml:space="preserve">Wykonawca przerwał wykonywanie robót, a przerwa trwa dłużej niż </w:t>
      </w:r>
      <w:r w:rsidR="00ED2311" w:rsidRPr="00ED2311">
        <w:t>1</w:t>
      </w:r>
      <w:r w:rsidR="00ED2311">
        <w:t xml:space="preserve">0 </w:t>
      </w:r>
      <w:r w:rsidR="00ED2311" w:rsidRPr="002F59B3">
        <w:t>dni</w:t>
      </w:r>
      <w:r w:rsidR="00ED2311">
        <w:t xml:space="preserve"> roboczych</w:t>
      </w:r>
      <w:r>
        <w:rPr>
          <w:rFonts w:eastAsiaTheme="minorHAnsi"/>
          <w:szCs w:val="22"/>
          <w:lang w:eastAsia="en-US"/>
        </w:rPr>
        <w:t>;</w:t>
      </w:r>
    </w:p>
    <w:p w:rsidR="00CD3EF2" w:rsidRDefault="00CD3EF2" w:rsidP="00C90E1A">
      <w:pPr>
        <w:numPr>
          <w:ilvl w:val="0"/>
          <w:numId w:val="35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j</w:t>
      </w:r>
      <w:r w:rsidRPr="00CD3EF2">
        <w:rPr>
          <w:rFonts w:eastAsiaTheme="minorHAnsi"/>
          <w:szCs w:val="22"/>
          <w:lang w:eastAsia="en-US"/>
        </w:rPr>
        <w:t xml:space="preserve">eżeli Wykonawca wykonuje swe obowiązki w sposób nienależyty i pomimo dodatkowego wezwania </w:t>
      </w:r>
      <w:r w:rsidR="00C90E1A">
        <w:rPr>
          <w:rFonts w:eastAsiaTheme="minorHAnsi"/>
          <w:szCs w:val="22"/>
          <w:lang w:eastAsia="en-US"/>
        </w:rPr>
        <w:t>Zamawiającego</w:t>
      </w:r>
      <w:r w:rsidRPr="00CD3EF2">
        <w:rPr>
          <w:rFonts w:eastAsiaTheme="minorHAnsi"/>
          <w:szCs w:val="22"/>
          <w:lang w:eastAsia="en-US"/>
        </w:rPr>
        <w:t xml:space="preserve"> nie nastąpiła poprawa wykonania tych obowiązków</w:t>
      </w:r>
      <w:r>
        <w:rPr>
          <w:rFonts w:eastAsiaTheme="minorHAnsi"/>
          <w:szCs w:val="22"/>
          <w:lang w:eastAsia="en-US"/>
        </w:rPr>
        <w:t>;</w:t>
      </w:r>
    </w:p>
    <w:p w:rsidR="00CD3EF2" w:rsidRPr="002F59B3" w:rsidRDefault="002F59B3" w:rsidP="00C90E1A">
      <w:pPr>
        <w:numPr>
          <w:ilvl w:val="0"/>
          <w:numId w:val="35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</w:t>
      </w:r>
      <w:r w:rsidR="00CD3EF2" w:rsidRPr="00CD3EF2">
        <w:rPr>
          <w:rFonts w:eastAsiaTheme="minorHAnsi"/>
          <w:szCs w:val="22"/>
          <w:lang w:eastAsia="en-US"/>
        </w:rPr>
        <w:t xml:space="preserve"> razie wystąpienia istotnej zmiany okoliczności powodującej, że wykonanie Umowy nie leży w interesie publicznym, z zachowaniem wymogów, o których mowa w art. 145 ust.1 </w:t>
      </w:r>
      <w:r w:rsidR="00D13E03">
        <w:rPr>
          <w:rFonts w:eastAsiaTheme="minorHAnsi"/>
          <w:szCs w:val="22"/>
          <w:lang w:eastAsia="en-US"/>
        </w:rPr>
        <w:t>u</w:t>
      </w:r>
      <w:r w:rsidR="00CD3EF2" w:rsidRPr="00CD3EF2">
        <w:rPr>
          <w:rFonts w:eastAsiaTheme="minorHAnsi"/>
          <w:szCs w:val="22"/>
          <w:lang w:eastAsia="en-US"/>
        </w:rPr>
        <w:t xml:space="preserve">stawy </w:t>
      </w:r>
      <w:r w:rsidR="00D13E03">
        <w:rPr>
          <w:rFonts w:eastAsiaTheme="minorHAnsi"/>
          <w:szCs w:val="22"/>
          <w:lang w:eastAsia="en-US"/>
        </w:rPr>
        <w:t>Pzp</w:t>
      </w:r>
      <w:r w:rsidR="00CD3EF2">
        <w:rPr>
          <w:rFonts w:eastAsiaTheme="minorHAnsi"/>
          <w:szCs w:val="22"/>
          <w:lang w:eastAsia="en-US"/>
        </w:rPr>
        <w:t>.</w:t>
      </w:r>
    </w:p>
    <w:p w:rsidR="00CD3EF2" w:rsidRDefault="00CD3EF2" w:rsidP="00A74692">
      <w:pPr>
        <w:pStyle w:val="Akapitzlist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CD3EF2">
        <w:rPr>
          <w:rFonts w:ascii="Times New Roman" w:hAnsi="Times New Roman" w:cs="Times New Roman"/>
          <w:sz w:val="24"/>
        </w:rPr>
        <w:t xml:space="preserve">Wykonawca będzie uprawniony do odstąpienia od Umowy w terminie </w:t>
      </w:r>
      <w:r w:rsidR="00ED2311">
        <w:rPr>
          <w:rFonts w:ascii="Times New Roman" w:hAnsi="Times New Roman" w:cs="Times New Roman"/>
          <w:sz w:val="24"/>
        </w:rPr>
        <w:t>5</w:t>
      </w:r>
      <w:r w:rsidRPr="00CD3EF2">
        <w:rPr>
          <w:rFonts w:ascii="Times New Roman" w:hAnsi="Times New Roman" w:cs="Times New Roman"/>
          <w:sz w:val="24"/>
        </w:rPr>
        <w:t xml:space="preserve"> 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Pr="00CD3EF2">
        <w:rPr>
          <w:rFonts w:ascii="Times New Roman" w:hAnsi="Times New Roman" w:cs="Times New Roman"/>
          <w:sz w:val="24"/>
        </w:rPr>
        <w:t xml:space="preserve"> od dnia pozyskania wiedzy o powstaniu okoliczności uzasadniającej odstąpienie, </w:t>
      </w:r>
      <w:r w:rsidR="00EE3EFE">
        <w:rPr>
          <w:rFonts w:ascii="Times New Roman" w:hAnsi="Times New Roman" w:cs="Times New Roman"/>
          <w:sz w:val="24"/>
        </w:rPr>
        <w:br/>
      </w:r>
      <w:r w:rsidRPr="00CD3EF2">
        <w:rPr>
          <w:rFonts w:ascii="Times New Roman" w:hAnsi="Times New Roman" w:cs="Times New Roman"/>
          <w:sz w:val="24"/>
        </w:rPr>
        <w:t>w przypadku, gdy:</w:t>
      </w:r>
    </w:p>
    <w:p w:rsidR="00CD3EF2" w:rsidRP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2F59B3">
        <w:rPr>
          <w:rFonts w:ascii="Times New Roman" w:hAnsi="Times New Roman" w:cs="Times New Roman"/>
          <w:sz w:val="24"/>
        </w:rPr>
        <w:t>zwłoka Zamawiającego w przekazaniu Dokumentacj</w:t>
      </w:r>
      <w:r w:rsidR="00C90E1A">
        <w:rPr>
          <w:rFonts w:ascii="Times New Roman" w:hAnsi="Times New Roman" w:cs="Times New Roman"/>
          <w:sz w:val="24"/>
        </w:rPr>
        <w:t>i projektowej lub Terenu budowy</w:t>
      </w:r>
      <w:r w:rsidRPr="002F59B3">
        <w:rPr>
          <w:rFonts w:ascii="Times New Roman" w:hAnsi="Times New Roman" w:cs="Times New Roman"/>
          <w:sz w:val="24"/>
        </w:rPr>
        <w:t xml:space="preserve">  przekracza </w:t>
      </w:r>
      <w:r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Pr="002F59B3">
        <w:rPr>
          <w:rFonts w:ascii="Times New Roman" w:hAnsi="Times New Roman" w:cs="Times New Roman"/>
          <w:sz w:val="24"/>
        </w:rPr>
        <w:t>;</w:t>
      </w:r>
    </w:p>
    <w:p w:rsid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2F59B3">
        <w:rPr>
          <w:rFonts w:ascii="Times New Roman" w:hAnsi="Times New Roman" w:cs="Times New Roman"/>
          <w:sz w:val="24"/>
        </w:rPr>
        <w:t xml:space="preserve">zwłoka Zamawiającego w podpisaniu protokołu odbioru przekracza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>
        <w:rPr>
          <w:rFonts w:ascii="Times New Roman" w:hAnsi="Times New Roman" w:cs="Times New Roman"/>
          <w:sz w:val="24"/>
        </w:rPr>
        <w:t>;</w:t>
      </w:r>
    </w:p>
    <w:p w:rsidR="002F59B3" w:rsidRP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</w:rPr>
      </w:pPr>
      <w:r w:rsidRPr="002F59B3">
        <w:rPr>
          <w:rFonts w:ascii="Times New Roman" w:hAnsi="Times New Roman"/>
          <w:sz w:val="24"/>
        </w:rPr>
        <w:t xml:space="preserve">Wykonawca nie otrzyma kwoty należnej według protokołu odbioru i załączonego do niego zestawienia wartości wykonanych robót w terminie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="00ED2311" w:rsidRPr="002F59B3">
        <w:rPr>
          <w:rFonts w:ascii="Times New Roman" w:hAnsi="Times New Roman"/>
          <w:sz w:val="24"/>
        </w:rPr>
        <w:t xml:space="preserve"> </w:t>
      </w:r>
      <w:r w:rsidRPr="002F59B3">
        <w:rPr>
          <w:rFonts w:ascii="Times New Roman" w:hAnsi="Times New Roman"/>
          <w:sz w:val="24"/>
        </w:rPr>
        <w:t xml:space="preserve">od upływu terminu płatności, z wyjątkiem uzasadnionych potrąceń w szczególności z tytułu roszczeń Zamawiającego lub kar umownych, na skutek polecenia Inspektora nadzoru inwestorskiego działającego w imieniu Zamawiającego dokonanego wpisem do Dziennika budowy przerwa lub opóźnienie w wykonywaniu robót trwa dłużej niż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Pr="002F59B3">
        <w:rPr>
          <w:rFonts w:ascii="Times New Roman" w:hAnsi="Times New Roman"/>
          <w:sz w:val="24"/>
        </w:rPr>
        <w:t>, bez należytego uzasadnienia</w:t>
      </w:r>
      <w:r>
        <w:rPr>
          <w:rFonts w:ascii="Times New Roman" w:hAnsi="Times New Roman"/>
          <w:sz w:val="24"/>
        </w:rPr>
        <w:t>;</w:t>
      </w:r>
    </w:p>
    <w:p w:rsidR="002F59B3" w:rsidRP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32"/>
        </w:rPr>
      </w:pPr>
      <w:r w:rsidRPr="002F59B3">
        <w:rPr>
          <w:rFonts w:ascii="Times New Roman" w:hAnsi="Times New Roman"/>
          <w:sz w:val="24"/>
        </w:rPr>
        <w:t xml:space="preserve">na skutek polecenia Zamawiającego przerwa lub opóźnienie w wykonywaniu robót trwa dłużej niż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>
        <w:rPr>
          <w:rFonts w:ascii="Times New Roman" w:hAnsi="Times New Roman"/>
          <w:sz w:val="24"/>
        </w:rPr>
        <w:t>.</w:t>
      </w:r>
    </w:p>
    <w:p w:rsidR="002F59B3" w:rsidRPr="001E4EB1" w:rsidRDefault="002F59B3" w:rsidP="002F59B3">
      <w:pPr>
        <w:pStyle w:val="Akapitzlist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2F59B3">
        <w:rPr>
          <w:rFonts w:ascii="Times New Roman" w:hAnsi="Times New Roman"/>
          <w:sz w:val="24"/>
        </w:rPr>
        <w:t xml:space="preserve">Odstąpienie od Umowy następuje za pośrednictwem listu poleconego za potwierdzeniem odbioru lub w formie pisma złożonego w siedzibie Zamawiającego za pokwitowaniem, </w:t>
      </w:r>
      <w:r>
        <w:rPr>
          <w:rFonts w:ascii="Times New Roman" w:hAnsi="Times New Roman"/>
          <w:sz w:val="24"/>
        </w:rPr>
        <w:br/>
      </w:r>
      <w:r w:rsidRPr="002F59B3">
        <w:rPr>
          <w:rFonts w:ascii="Times New Roman" w:hAnsi="Times New Roman"/>
          <w:sz w:val="24"/>
        </w:rPr>
        <w:t>z chwilą otrzymania oświadczenia o odstąpieniu przez Zamawiającego</w:t>
      </w:r>
      <w:r>
        <w:rPr>
          <w:rFonts w:ascii="Times New Roman" w:hAnsi="Times New Roman"/>
          <w:sz w:val="24"/>
        </w:rPr>
        <w:t>.</w:t>
      </w:r>
    </w:p>
    <w:p w:rsidR="002F59B3" w:rsidRDefault="002F59B3" w:rsidP="002F59B3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17</w:t>
      </w:r>
    </w:p>
    <w:p w:rsidR="002F59B3" w:rsidRDefault="002F59B3" w:rsidP="002F59B3">
      <w:pPr>
        <w:jc w:val="center"/>
        <w:rPr>
          <w:b/>
          <w:bCs/>
        </w:rPr>
      </w:pPr>
      <w:r>
        <w:rPr>
          <w:b/>
          <w:bCs/>
        </w:rPr>
        <w:t>Informacja dotycząca dofinansowania</w:t>
      </w:r>
    </w:p>
    <w:p w:rsidR="002F59B3" w:rsidRPr="002F59B3" w:rsidRDefault="002F59B3" w:rsidP="00B4145A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</w:rPr>
      </w:pPr>
      <w:r w:rsidRPr="002F59B3">
        <w:rPr>
          <w:rFonts w:ascii="Times New Roman" w:hAnsi="Times New Roman" w:cs="Times New Roman"/>
          <w:sz w:val="24"/>
        </w:rPr>
        <w:t xml:space="preserve">Zamówienie pn. </w:t>
      </w:r>
      <w:r w:rsidR="00B50A18">
        <w:rPr>
          <w:rFonts w:ascii="Times New Roman" w:hAnsi="Times New Roman" w:cs="Times New Roman"/>
          <w:sz w:val="24"/>
        </w:rPr>
        <w:t>„</w:t>
      </w:r>
      <w:r w:rsidR="00E11281" w:rsidRPr="006C2048">
        <w:rPr>
          <w:rFonts w:ascii="Times New Roman" w:hAnsi="Times New Roman" w:cs="Times New Roman"/>
          <w:color w:val="000000"/>
          <w:sz w:val="24"/>
        </w:rPr>
        <w:t xml:space="preserve">Budowa suszarni solarnej osadów ściekowych i magazynu na piasek </w:t>
      </w:r>
      <w:r w:rsidR="00243503">
        <w:rPr>
          <w:rFonts w:ascii="Times New Roman" w:hAnsi="Times New Roman" w:cs="Times New Roman"/>
          <w:color w:val="000000"/>
          <w:sz w:val="24"/>
        </w:rPr>
        <w:br/>
      </w:r>
      <w:r w:rsidR="00E11281" w:rsidRPr="006C2048">
        <w:rPr>
          <w:rFonts w:ascii="Times New Roman" w:hAnsi="Times New Roman" w:cs="Times New Roman"/>
          <w:color w:val="000000"/>
          <w:sz w:val="24"/>
        </w:rPr>
        <w:t>i skratki</w:t>
      </w:r>
      <w:r w:rsidR="00243503">
        <w:rPr>
          <w:rFonts w:ascii="Times New Roman" w:hAnsi="Times New Roman" w:cs="Times New Roman"/>
          <w:color w:val="000000"/>
          <w:sz w:val="24"/>
        </w:rPr>
        <w:t xml:space="preserve">” </w:t>
      </w:r>
      <w:r w:rsidRPr="002F59B3">
        <w:rPr>
          <w:rFonts w:ascii="Times New Roman" w:hAnsi="Times New Roman" w:cs="Times New Roman"/>
          <w:sz w:val="24"/>
        </w:rPr>
        <w:t>realizowane jest w ramach projektu pt. „Uporządkowanie gospodarki kanalizacyjnej w aglomeracji Wołczyn”, współfinansowanego ze środków Europejskiego Funduszu Spójności w ramach Programu Operacyjnego Infrastruktura i Środowisko 2014-2020.</w:t>
      </w:r>
    </w:p>
    <w:p w:rsidR="001E4EB1" w:rsidRPr="00B514E2" w:rsidRDefault="002F59B3" w:rsidP="00B514E2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2F59B3">
        <w:rPr>
          <w:rFonts w:ascii="Times New Roman" w:hAnsi="Times New Roman" w:cs="Times New Roman"/>
          <w:sz w:val="24"/>
        </w:rPr>
        <w:t>Wykonawca zobowiązuje się do pełnej współpracy z Zamawiającym w sprawie rozliczenia inwestycji przed</w:t>
      </w:r>
      <w:r>
        <w:rPr>
          <w:rFonts w:ascii="Times New Roman" w:hAnsi="Times New Roman" w:cs="Times New Roman"/>
          <w:sz w:val="24"/>
        </w:rPr>
        <w:t xml:space="preserve"> </w:t>
      </w:r>
      <w:r w:rsidRPr="002F59B3">
        <w:rPr>
          <w:rFonts w:ascii="Times New Roman" w:hAnsi="Times New Roman" w:cs="Times New Roman"/>
          <w:sz w:val="24"/>
        </w:rPr>
        <w:t>Narodowym Funduszem Ochrony Środowiska i Gospodarki Wodnej</w:t>
      </w:r>
      <w:r>
        <w:rPr>
          <w:rFonts w:ascii="Times New Roman" w:hAnsi="Times New Roman" w:cs="Times New Roman"/>
          <w:sz w:val="24"/>
        </w:rPr>
        <w:t>.</w:t>
      </w:r>
    </w:p>
    <w:p w:rsidR="00EE3EFE" w:rsidRDefault="00EE3EFE" w:rsidP="00D30230">
      <w:pPr>
        <w:jc w:val="center"/>
        <w:rPr>
          <w:b/>
          <w:bCs/>
        </w:rPr>
      </w:pPr>
    </w:p>
    <w:p w:rsidR="008C2174" w:rsidRDefault="00D30230" w:rsidP="00D30230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18</w:t>
      </w:r>
    </w:p>
    <w:p w:rsidR="008C2174" w:rsidRPr="001E4EB1" w:rsidRDefault="00D30230" w:rsidP="001E4EB1">
      <w:pPr>
        <w:jc w:val="center"/>
        <w:rPr>
          <w:b/>
        </w:rPr>
      </w:pPr>
      <w:r w:rsidRPr="00D30230">
        <w:rPr>
          <w:b/>
        </w:rPr>
        <w:t>Procedury rozstrzygania sporów</w:t>
      </w:r>
    </w:p>
    <w:p w:rsidR="00D30230" w:rsidRPr="00D30230" w:rsidRDefault="00D30230" w:rsidP="00B4145A">
      <w:pPr>
        <w:pStyle w:val="Akapitzlist"/>
        <w:numPr>
          <w:ilvl w:val="0"/>
          <w:numId w:val="38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30230">
        <w:rPr>
          <w:rFonts w:ascii="Times New Roman" w:hAnsi="Times New Roman" w:cs="Times New Roman"/>
          <w:sz w:val="24"/>
        </w:rPr>
        <w:t xml:space="preserve">W sprawach nie uregulowanych w niniejszej </w:t>
      </w:r>
      <w:r w:rsidR="00B50A18">
        <w:rPr>
          <w:rFonts w:ascii="Times New Roman" w:hAnsi="Times New Roman" w:cs="Times New Roman"/>
          <w:sz w:val="24"/>
        </w:rPr>
        <w:t>U</w:t>
      </w:r>
      <w:r w:rsidRPr="00D30230">
        <w:rPr>
          <w:rFonts w:ascii="Times New Roman" w:hAnsi="Times New Roman" w:cs="Times New Roman"/>
          <w:sz w:val="24"/>
        </w:rPr>
        <w:t>mowie będą miały zastosowanie właściwe przepisy K</w:t>
      </w:r>
      <w:r>
        <w:rPr>
          <w:rFonts w:ascii="Times New Roman" w:hAnsi="Times New Roman" w:cs="Times New Roman"/>
          <w:sz w:val="24"/>
        </w:rPr>
        <w:t xml:space="preserve">C </w:t>
      </w:r>
      <w:r w:rsidRPr="00D30230">
        <w:rPr>
          <w:rFonts w:ascii="Times New Roman" w:hAnsi="Times New Roman" w:cs="Times New Roman"/>
          <w:sz w:val="24"/>
        </w:rPr>
        <w:t xml:space="preserve">i ustawy </w:t>
      </w:r>
      <w:r>
        <w:rPr>
          <w:rFonts w:ascii="Times New Roman" w:hAnsi="Times New Roman" w:cs="Times New Roman"/>
          <w:sz w:val="24"/>
        </w:rPr>
        <w:t>Pzp</w:t>
      </w:r>
      <w:r w:rsidRPr="00D30230">
        <w:rPr>
          <w:rFonts w:ascii="Times New Roman" w:hAnsi="Times New Roman" w:cs="Times New Roman"/>
          <w:sz w:val="24"/>
        </w:rPr>
        <w:t>.</w:t>
      </w:r>
    </w:p>
    <w:p w:rsidR="00D30230" w:rsidRDefault="00D30230" w:rsidP="00B4145A">
      <w:pPr>
        <w:pStyle w:val="Akapitzlist"/>
        <w:numPr>
          <w:ilvl w:val="0"/>
          <w:numId w:val="38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30230">
        <w:rPr>
          <w:rFonts w:ascii="Times New Roman" w:hAnsi="Times New Roman" w:cs="Times New Roman"/>
          <w:sz w:val="24"/>
        </w:rPr>
        <w:t xml:space="preserve">Wszelkie spory, mogące wyniknąć z tytułu niniejszej </w:t>
      </w:r>
      <w:r w:rsidR="00B50A18">
        <w:rPr>
          <w:rFonts w:ascii="Times New Roman" w:hAnsi="Times New Roman" w:cs="Times New Roman"/>
          <w:sz w:val="24"/>
        </w:rPr>
        <w:t>U</w:t>
      </w:r>
      <w:r w:rsidRPr="00D30230">
        <w:rPr>
          <w:rFonts w:ascii="Times New Roman" w:hAnsi="Times New Roman" w:cs="Times New Roman"/>
          <w:sz w:val="24"/>
        </w:rPr>
        <w:t>mowy, będą rozstrzygane przez sąd właściwy miejscowo dla siedziby Zamawiającego</w:t>
      </w:r>
      <w:r>
        <w:rPr>
          <w:rFonts w:ascii="Times New Roman" w:hAnsi="Times New Roman" w:cs="Times New Roman"/>
          <w:sz w:val="24"/>
        </w:rPr>
        <w:t>.</w:t>
      </w:r>
    </w:p>
    <w:p w:rsidR="00F10C4F" w:rsidRPr="00D30230" w:rsidRDefault="00F10C4F" w:rsidP="00F10C4F">
      <w:pPr>
        <w:pStyle w:val="Akapitzlist"/>
        <w:ind w:left="284"/>
        <w:jc w:val="both"/>
        <w:rPr>
          <w:rFonts w:ascii="Times New Roman" w:hAnsi="Times New Roman" w:cs="Times New Roman"/>
          <w:sz w:val="24"/>
        </w:rPr>
      </w:pPr>
    </w:p>
    <w:p w:rsidR="00D30230" w:rsidRDefault="002823BB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sz w:val="24"/>
        </w:rPr>
        <w:t>Umowa została sporządzona w dwóch</w:t>
      </w:r>
      <w:r w:rsidR="00D30230" w:rsidRPr="00D30230">
        <w:rPr>
          <w:rFonts w:ascii="Times New Roman" w:hAnsi="Times New Roman" w:cs="Times New Roman"/>
          <w:b/>
          <w:sz w:val="24"/>
        </w:rPr>
        <w:t xml:space="preserve"> je</w:t>
      </w:r>
      <w:r>
        <w:rPr>
          <w:rFonts w:ascii="Times New Roman" w:hAnsi="Times New Roman" w:cs="Times New Roman"/>
          <w:b/>
          <w:sz w:val="24"/>
        </w:rPr>
        <w:t>dnobrzmiących egzemplarzach po jednym egzemplarzu</w:t>
      </w:r>
      <w:r w:rsidR="00D30230" w:rsidRPr="00D30230">
        <w:rPr>
          <w:rFonts w:ascii="Times New Roman" w:hAnsi="Times New Roman" w:cs="Times New Roman"/>
          <w:b/>
          <w:sz w:val="24"/>
        </w:rPr>
        <w:t xml:space="preserve"> dla każdej ze Stron.</w:t>
      </w:r>
      <w:r w:rsidR="00D30230" w:rsidRPr="00D30230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D30230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D30230" w:rsidRPr="00406B57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8"/>
        </w:rPr>
      </w:pPr>
      <w:r w:rsidRPr="00406B57">
        <w:rPr>
          <w:rFonts w:ascii="Times New Roman" w:hAnsi="Times New Roman" w:cs="Times New Roman"/>
          <w:sz w:val="24"/>
        </w:rPr>
        <w:t xml:space="preserve">  </w:t>
      </w:r>
      <w:r w:rsidRPr="00406B57">
        <w:rPr>
          <w:rFonts w:ascii="Times New Roman" w:hAnsi="Times New Roman" w:cs="Times New Roman"/>
          <w:b/>
          <w:sz w:val="24"/>
        </w:rPr>
        <w:t xml:space="preserve">ZAMAWIAJĄCY:                                                     </w:t>
      </w:r>
      <w:r w:rsidR="00406B57">
        <w:rPr>
          <w:rFonts w:ascii="Times New Roman" w:hAnsi="Times New Roman" w:cs="Times New Roman"/>
          <w:b/>
          <w:sz w:val="24"/>
        </w:rPr>
        <w:tab/>
      </w:r>
      <w:r w:rsidR="00406B57">
        <w:rPr>
          <w:rFonts w:ascii="Times New Roman" w:hAnsi="Times New Roman" w:cs="Times New Roman"/>
          <w:b/>
          <w:sz w:val="24"/>
        </w:rPr>
        <w:tab/>
      </w:r>
      <w:r w:rsidRPr="00406B57">
        <w:rPr>
          <w:rFonts w:ascii="Times New Roman" w:hAnsi="Times New Roman" w:cs="Times New Roman"/>
          <w:b/>
          <w:sz w:val="24"/>
        </w:rPr>
        <w:t xml:space="preserve">          WYKONAWCA:</w:t>
      </w:r>
    </w:p>
    <w:p w:rsidR="00D30230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406B57">
      <w:pPr>
        <w:ind w:left="284" w:hanging="284"/>
        <w:rPr>
          <w:b/>
        </w:rPr>
      </w:pPr>
      <w:r>
        <w:rPr>
          <w:b/>
        </w:rPr>
        <w:t>(Data, podpis i pieczątka)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(Data, podpis i pieczątka)</w:t>
      </w: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B50A18" w:rsidRDefault="00B50A18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C6F72" w:rsidRPr="0082523D" w:rsidRDefault="001C6F72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  <w:r w:rsidRPr="0082523D">
        <w:rPr>
          <w:b/>
        </w:rPr>
        <w:t>Załączniki:</w:t>
      </w:r>
    </w:p>
    <w:p w:rsidR="001C6F72" w:rsidRPr="0082523D" w:rsidRDefault="001C6F72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 w:rsidRPr="0082523D">
        <w:t>1. Załącznik nr 1</w:t>
      </w:r>
      <w:r>
        <w:t xml:space="preserve"> </w:t>
      </w:r>
      <w:r w:rsidR="004253FF">
        <w:t>– Karta gwarancyjna</w:t>
      </w:r>
    </w:p>
    <w:p w:rsidR="001C6F72" w:rsidRPr="0082523D" w:rsidRDefault="004253FF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2. Załącznik nr 2 – Oferta Wykonawcy</w:t>
      </w:r>
    </w:p>
    <w:p w:rsidR="004253FF" w:rsidRDefault="004253FF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3. Załącznik nr 3 – Kosztorys ofertowy</w:t>
      </w:r>
    </w:p>
    <w:p w:rsidR="00BC0995" w:rsidRDefault="004253FF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4. Załącznik nr 4 – STWiORB</w:t>
      </w: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5. Załącznik nr 5 – Katalog czynności</w:t>
      </w:r>
    </w:p>
    <w:sectPr w:rsidR="001E4EB1" w:rsidSect="00811F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E63" w:rsidRDefault="00EC6E63" w:rsidP="000321AD">
      <w:r>
        <w:separator/>
      </w:r>
    </w:p>
  </w:endnote>
  <w:endnote w:type="continuationSeparator" w:id="0">
    <w:p w:rsidR="00EC6E63" w:rsidRDefault="00EC6E63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920D03" w:rsidRDefault="00920D03" w:rsidP="008C2174">
        <w:pPr>
          <w:pStyle w:val="Stopka"/>
        </w:pPr>
        <w:r>
          <w:tab/>
        </w:r>
        <w:r>
          <w:tab/>
        </w:r>
        <w:r w:rsidR="00811FCD">
          <w:fldChar w:fldCharType="begin"/>
        </w:r>
        <w:r>
          <w:instrText>PAGE   \* MERGEFORMAT</w:instrText>
        </w:r>
        <w:r w:rsidR="00811FCD">
          <w:fldChar w:fldCharType="separate"/>
        </w:r>
        <w:r w:rsidR="00E46DE1">
          <w:rPr>
            <w:noProof/>
          </w:rPr>
          <w:t>3</w:t>
        </w:r>
        <w:r w:rsidR="00811FC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E63" w:rsidRDefault="00EC6E63" w:rsidP="000321AD">
      <w:r>
        <w:separator/>
      </w:r>
    </w:p>
  </w:footnote>
  <w:footnote w:type="continuationSeparator" w:id="0">
    <w:p w:rsidR="00EC6E63" w:rsidRDefault="00EC6E63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03" w:rsidRPr="00F96536" w:rsidRDefault="00920D03" w:rsidP="00F96536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</w:t>
    </w:r>
    <w:r>
      <w:rPr>
        <w:i/>
        <w:sz w:val="18"/>
        <w:szCs w:val="18"/>
      </w:rPr>
      <w:t>20</w:t>
    </w:r>
  </w:p>
  <w:p w:rsidR="00920D03" w:rsidRPr="000321AD" w:rsidRDefault="00920D03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6C2048">
      <w:rPr>
        <w:b/>
        <w:i/>
      </w:rPr>
      <w:t>4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FF3"/>
    <w:multiLevelType w:val="hybridMultilevel"/>
    <w:tmpl w:val="2D36E26A"/>
    <w:lvl w:ilvl="0" w:tplc="A678B3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979"/>
    <w:multiLevelType w:val="singleLevel"/>
    <w:tmpl w:val="1D4EB8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2" w15:restartNumberingAfterBreak="0">
    <w:nsid w:val="087232AF"/>
    <w:multiLevelType w:val="hybridMultilevel"/>
    <w:tmpl w:val="67D49C90"/>
    <w:lvl w:ilvl="0" w:tplc="04150017">
      <w:start w:val="1"/>
      <w:numFmt w:val="lowerLetter"/>
      <w:lvlText w:val="%1)"/>
      <w:lvlJc w:val="left"/>
      <w:pPr>
        <w:ind w:left="12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 w15:restartNumberingAfterBreak="0">
    <w:nsid w:val="08D211F0"/>
    <w:multiLevelType w:val="hybridMultilevel"/>
    <w:tmpl w:val="E092E86A"/>
    <w:lvl w:ilvl="0" w:tplc="BF141774">
      <w:start w:val="1"/>
      <w:numFmt w:val="lowerLetter"/>
      <w:lvlText w:val="%1)"/>
      <w:lvlJc w:val="left"/>
      <w:pPr>
        <w:ind w:left="1944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" w15:restartNumberingAfterBreak="0">
    <w:nsid w:val="0BC35A81"/>
    <w:multiLevelType w:val="multilevel"/>
    <w:tmpl w:val="A69C36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color w:val="auto"/>
      </w:rPr>
    </w:lvl>
  </w:abstractNum>
  <w:abstractNum w:abstractNumId="5" w15:restartNumberingAfterBreak="0">
    <w:nsid w:val="10577D3C"/>
    <w:multiLevelType w:val="hybridMultilevel"/>
    <w:tmpl w:val="718C96A4"/>
    <w:lvl w:ilvl="0" w:tplc="B7DE5ABA">
      <w:start w:val="1"/>
      <w:numFmt w:val="lowerLetter"/>
      <w:lvlText w:val="%1)"/>
      <w:lvlJc w:val="left"/>
      <w:pPr>
        <w:ind w:left="1211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7" w15:restartNumberingAfterBreak="0">
    <w:nsid w:val="13857B83"/>
    <w:multiLevelType w:val="singleLevel"/>
    <w:tmpl w:val="0224670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8" w15:restartNumberingAfterBreak="0">
    <w:nsid w:val="15BB49A2"/>
    <w:multiLevelType w:val="hybridMultilevel"/>
    <w:tmpl w:val="145E9B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7513898"/>
    <w:multiLevelType w:val="singleLevel"/>
    <w:tmpl w:val="4724C4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10" w15:restartNumberingAfterBreak="0">
    <w:nsid w:val="183315CD"/>
    <w:multiLevelType w:val="singleLevel"/>
    <w:tmpl w:val="76ECC00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11" w15:restartNumberingAfterBreak="0">
    <w:nsid w:val="1B6C40FA"/>
    <w:multiLevelType w:val="hybridMultilevel"/>
    <w:tmpl w:val="E220AB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D4D42E1"/>
    <w:multiLevelType w:val="singleLevel"/>
    <w:tmpl w:val="C41A950E"/>
    <w:lvl w:ilvl="0">
      <w:start w:val="1"/>
      <w:numFmt w:val="lowerLetter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13" w15:restartNumberingAfterBreak="0">
    <w:nsid w:val="1E7351EE"/>
    <w:multiLevelType w:val="hybridMultilevel"/>
    <w:tmpl w:val="9A867310"/>
    <w:lvl w:ilvl="0" w:tplc="356006CE">
      <w:start w:val="1"/>
      <w:numFmt w:val="decimal"/>
      <w:lvlText w:val="%1.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85067"/>
    <w:multiLevelType w:val="hybridMultilevel"/>
    <w:tmpl w:val="AF4ECF28"/>
    <w:lvl w:ilvl="0" w:tplc="3F004D7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754E7"/>
    <w:multiLevelType w:val="hybridMultilevel"/>
    <w:tmpl w:val="7400B9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6" w15:restartNumberingAfterBreak="0">
    <w:nsid w:val="281B54A0"/>
    <w:multiLevelType w:val="hybridMultilevel"/>
    <w:tmpl w:val="7A10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41191"/>
    <w:multiLevelType w:val="hybridMultilevel"/>
    <w:tmpl w:val="210895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2EA53BF5"/>
    <w:multiLevelType w:val="hybridMultilevel"/>
    <w:tmpl w:val="E314F5A2"/>
    <w:lvl w:ilvl="0" w:tplc="04150017">
      <w:start w:val="1"/>
      <w:numFmt w:val="lowerLetter"/>
      <w:lvlText w:val="%1)"/>
      <w:lvlJc w:val="left"/>
      <w:pPr>
        <w:tabs>
          <w:tab w:val="num" w:pos="680"/>
        </w:tabs>
        <w:ind w:left="624" w:hanging="454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1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2" w15:restartNumberingAfterBreak="0">
    <w:nsid w:val="30E90D5A"/>
    <w:multiLevelType w:val="multilevel"/>
    <w:tmpl w:val="C1EE49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color w:val="auto"/>
      </w:rPr>
    </w:lvl>
  </w:abstractNum>
  <w:abstractNum w:abstractNumId="23" w15:restartNumberingAfterBreak="0">
    <w:nsid w:val="31693BF1"/>
    <w:multiLevelType w:val="multilevel"/>
    <w:tmpl w:val="BA1E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color w:val="auto"/>
      </w:rPr>
    </w:lvl>
  </w:abstractNum>
  <w:abstractNum w:abstractNumId="24" w15:restartNumberingAfterBreak="0">
    <w:nsid w:val="35930AA3"/>
    <w:multiLevelType w:val="hybridMultilevel"/>
    <w:tmpl w:val="65A039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647832"/>
    <w:multiLevelType w:val="hybridMultilevel"/>
    <w:tmpl w:val="D9ECD012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6" w15:restartNumberingAfterBreak="0">
    <w:nsid w:val="42DB1E46"/>
    <w:multiLevelType w:val="hybridMultilevel"/>
    <w:tmpl w:val="2252F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F62A7"/>
    <w:multiLevelType w:val="multilevel"/>
    <w:tmpl w:val="DAF22BF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B83F10"/>
    <w:multiLevelType w:val="multilevel"/>
    <w:tmpl w:val="C8026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497" w:hanging="504"/>
      </w:pPr>
      <w:rPr>
        <w:rFonts w:hint="default"/>
        <w:b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F7E689B"/>
    <w:multiLevelType w:val="hybridMultilevel"/>
    <w:tmpl w:val="BE5A1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0261F"/>
    <w:multiLevelType w:val="multilevel"/>
    <w:tmpl w:val="EC6ECA20"/>
    <w:lvl w:ilvl="0">
      <w:start w:val="7"/>
      <w:numFmt w:val="decimal"/>
      <w:lvlText w:val="%1"/>
      <w:lvlJc w:val="left"/>
      <w:pPr>
        <w:ind w:left="3823" w:hanging="420"/>
      </w:pPr>
      <w:rPr>
        <w:rFonts w:ascii="Times New Roman" w:hAnsi="Times New Roman" w:cs="Times New Roman" w:hint="default"/>
        <w:b/>
      </w:rPr>
    </w:lvl>
    <w:lvl w:ilvl="1">
      <w:start w:val="15"/>
      <w:numFmt w:val="decimal"/>
      <w:lvlText w:val="%2."/>
      <w:lvlJc w:val="left"/>
      <w:pPr>
        <w:ind w:left="420" w:hanging="42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31" w15:restartNumberingAfterBreak="0">
    <w:nsid w:val="515D2D2C"/>
    <w:multiLevelType w:val="hybridMultilevel"/>
    <w:tmpl w:val="103C3318"/>
    <w:lvl w:ilvl="0" w:tplc="83C23354">
      <w:start w:val="1"/>
      <w:numFmt w:val="lowerLetter"/>
      <w:lvlText w:val="%1)"/>
      <w:lvlJc w:val="left"/>
      <w:pPr>
        <w:ind w:left="19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2" w15:restartNumberingAfterBreak="0">
    <w:nsid w:val="52443A28"/>
    <w:multiLevelType w:val="hybridMultilevel"/>
    <w:tmpl w:val="BD783B70"/>
    <w:lvl w:ilvl="0" w:tplc="05A266C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80E7F"/>
    <w:multiLevelType w:val="hybridMultilevel"/>
    <w:tmpl w:val="83A4C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5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5A2A5062"/>
    <w:multiLevelType w:val="multilevel"/>
    <w:tmpl w:val="A4A491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AEC649E"/>
    <w:multiLevelType w:val="hybridMultilevel"/>
    <w:tmpl w:val="E84405BA"/>
    <w:lvl w:ilvl="0" w:tplc="34609536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BAB7EB6"/>
    <w:multiLevelType w:val="hybridMultilevel"/>
    <w:tmpl w:val="CB8C48E2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22158D9"/>
    <w:multiLevelType w:val="singleLevel"/>
    <w:tmpl w:val="D026F4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41" w15:restartNumberingAfterBreak="0">
    <w:nsid w:val="62C276BE"/>
    <w:multiLevelType w:val="hybridMultilevel"/>
    <w:tmpl w:val="A8F6803C"/>
    <w:lvl w:ilvl="0" w:tplc="13C6E176">
      <w:start w:val="1"/>
      <w:numFmt w:val="decimal"/>
      <w:lvlText w:val="%1."/>
      <w:lvlJc w:val="left"/>
      <w:pPr>
        <w:ind w:left="1545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2" w15:restartNumberingAfterBreak="0">
    <w:nsid w:val="669A6BF8"/>
    <w:multiLevelType w:val="multilevel"/>
    <w:tmpl w:val="B38A6B0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3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220FE3"/>
    <w:multiLevelType w:val="hybridMultilevel"/>
    <w:tmpl w:val="6A60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8B186C"/>
    <w:multiLevelType w:val="hybridMultilevel"/>
    <w:tmpl w:val="89E2115C"/>
    <w:lvl w:ilvl="0" w:tplc="356006CE">
      <w:start w:val="1"/>
      <w:numFmt w:val="decimal"/>
      <w:lvlText w:val="%1.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E96FAA"/>
    <w:multiLevelType w:val="singleLevel"/>
    <w:tmpl w:val="D78480BC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47" w15:restartNumberingAfterBreak="0">
    <w:nsid w:val="77E55EA1"/>
    <w:multiLevelType w:val="hybridMultilevel"/>
    <w:tmpl w:val="98687E48"/>
    <w:lvl w:ilvl="0" w:tplc="7A324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F91EFD"/>
    <w:multiLevelType w:val="hybridMultilevel"/>
    <w:tmpl w:val="EFB0D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F6CCE"/>
    <w:multiLevelType w:val="hybridMultilevel"/>
    <w:tmpl w:val="BF0A99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9"/>
    <w:lvlOverride w:ilvl="0">
      <w:startOverride w:val="1"/>
    </w:lvlOverride>
  </w:num>
  <w:num w:numId="2">
    <w:abstractNumId w:val="16"/>
  </w:num>
  <w:num w:numId="3">
    <w:abstractNumId w:val="41"/>
  </w:num>
  <w:num w:numId="4">
    <w:abstractNumId w:val="47"/>
  </w:num>
  <w:num w:numId="5">
    <w:abstractNumId w:val="15"/>
  </w:num>
  <w:num w:numId="6">
    <w:abstractNumId w:val="28"/>
  </w:num>
  <w:num w:numId="7">
    <w:abstractNumId w:val="5"/>
  </w:num>
  <w:num w:numId="8">
    <w:abstractNumId w:val="3"/>
  </w:num>
  <w:num w:numId="9">
    <w:abstractNumId w:val="38"/>
  </w:num>
  <w:num w:numId="10">
    <w:abstractNumId w:val="34"/>
  </w:num>
  <w:num w:numId="11">
    <w:abstractNumId w:val="36"/>
  </w:num>
  <w:num w:numId="12">
    <w:abstractNumId w:val="6"/>
  </w:num>
  <w:num w:numId="13">
    <w:abstractNumId w:val="22"/>
  </w:num>
  <w:num w:numId="14">
    <w:abstractNumId w:val="2"/>
  </w:num>
  <w:num w:numId="15">
    <w:abstractNumId w:val="25"/>
  </w:num>
  <w:num w:numId="16">
    <w:abstractNumId w:val="31"/>
  </w:num>
  <w:num w:numId="17">
    <w:abstractNumId w:val="30"/>
  </w:num>
  <w:num w:numId="18">
    <w:abstractNumId w:val="20"/>
  </w:num>
  <w:num w:numId="19">
    <w:abstractNumId w:val="21"/>
  </w:num>
  <w:num w:numId="20">
    <w:abstractNumId w:val="43"/>
  </w:num>
  <w:num w:numId="21">
    <w:abstractNumId w:val="27"/>
  </w:num>
  <w:num w:numId="22">
    <w:abstractNumId w:val="1"/>
  </w:num>
  <w:num w:numId="23">
    <w:abstractNumId w:val="4"/>
  </w:num>
  <w:num w:numId="24">
    <w:abstractNumId w:val="23"/>
  </w:num>
  <w:num w:numId="25">
    <w:abstractNumId w:val="10"/>
  </w:num>
  <w:num w:numId="26">
    <w:abstractNumId w:val="9"/>
  </w:num>
  <w:num w:numId="27">
    <w:abstractNumId w:val="12"/>
  </w:num>
  <w:num w:numId="28">
    <w:abstractNumId w:val="8"/>
  </w:num>
  <w:num w:numId="29">
    <w:abstractNumId w:val="42"/>
  </w:num>
  <w:num w:numId="30">
    <w:abstractNumId w:val="46"/>
  </w:num>
  <w:num w:numId="31">
    <w:abstractNumId w:val="40"/>
  </w:num>
  <w:num w:numId="32">
    <w:abstractNumId w:val="7"/>
  </w:num>
  <w:num w:numId="33">
    <w:abstractNumId w:val="19"/>
  </w:num>
  <w:num w:numId="34">
    <w:abstractNumId w:val="0"/>
  </w:num>
  <w:num w:numId="35">
    <w:abstractNumId w:val="24"/>
  </w:num>
  <w:num w:numId="36">
    <w:abstractNumId w:val="37"/>
  </w:num>
  <w:num w:numId="37">
    <w:abstractNumId w:val="45"/>
  </w:num>
  <w:num w:numId="38">
    <w:abstractNumId w:val="13"/>
  </w:num>
  <w:num w:numId="39">
    <w:abstractNumId w:val="35"/>
  </w:num>
  <w:num w:numId="40">
    <w:abstractNumId w:val="18"/>
  </w:num>
  <w:num w:numId="41">
    <w:abstractNumId w:val="49"/>
  </w:num>
  <w:num w:numId="42">
    <w:abstractNumId w:val="48"/>
  </w:num>
  <w:num w:numId="43">
    <w:abstractNumId w:val="44"/>
  </w:num>
  <w:num w:numId="44">
    <w:abstractNumId w:val="32"/>
  </w:num>
  <w:num w:numId="45">
    <w:abstractNumId w:val="29"/>
  </w:num>
  <w:num w:numId="46">
    <w:abstractNumId w:val="14"/>
  </w:num>
  <w:num w:numId="47">
    <w:abstractNumId w:val="33"/>
  </w:num>
  <w:num w:numId="48">
    <w:abstractNumId w:val="17"/>
  </w:num>
  <w:num w:numId="49">
    <w:abstractNumId w:val="11"/>
  </w:num>
  <w:num w:numId="50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6C3"/>
    <w:rsid w:val="0000706B"/>
    <w:rsid w:val="00026EF1"/>
    <w:rsid w:val="000321AD"/>
    <w:rsid w:val="00033339"/>
    <w:rsid w:val="000476B4"/>
    <w:rsid w:val="00076DCE"/>
    <w:rsid w:val="000A7B22"/>
    <w:rsid w:val="000D5867"/>
    <w:rsid w:val="000E59AB"/>
    <w:rsid w:val="000E7FC0"/>
    <w:rsid w:val="00105EA6"/>
    <w:rsid w:val="00146FF4"/>
    <w:rsid w:val="001616FB"/>
    <w:rsid w:val="001774EC"/>
    <w:rsid w:val="00181F9A"/>
    <w:rsid w:val="00186BF8"/>
    <w:rsid w:val="00196AB9"/>
    <w:rsid w:val="001A12CA"/>
    <w:rsid w:val="001A6FB9"/>
    <w:rsid w:val="001B5AAD"/>
    <w:rsid w:val="001B610D"/>
    <w:rsid w:val="001C4CDD"/>
    <w:rsid w:val="001C5F21"/>
    <w:rsid w:val="001C6F72"/>
    <w:rsid w:val="001D1B85"/>
    <w:rsid w:val="001D617B"/>
    <w:rsid w:val="001E4EB1"/>
    <w:rsid w:val="001E6EA3"/>
    <w:rsid w:val="00223327"/>
    <w:rsid w:val="00223A86"/>
    <w:rsid w:val="00230EAB"/>
    <w:rsid w:val="00243503"/>
    <w:rsid w:val="00245596"/>
    <w:rsid w:val="00271CEB"/>
    <w:rsid w:val="002823BB"/>
    <w:rsid w:val="00294C6A"/>
    <w:rsid w:val="002A2F6D"/>
    <w:rsid w:val="002B1707"/>
    <w:rsid w:val="002B56CD"/>
    <w:rsid w:val="002B731A"/>
    <w:rsid w:val="002C4A96"/>
    <w:rsid w:val="002D5A27"/>
    <w:rsid w:val="002F59B3"/>
    <w:rsid w:val="00304498"/>
    <w:rsid w:val="00307136"/>
    <w:rsid w:val="00307189"/>
    <w:rsid w:val="003203B5"/>
    <w:rsid w:val="003318AF"/>
    <w:rsid w:val="00333E39"/>
    <w:rsid w:val="00343876"/>
    <w:rsid w:val="00344352"/>
    <w:rsid w:val="00356A00"/>
    <w:rsid w:val="003833D4"/>
    <w:rsid w:val="003C73EB"/>
    <w:rsid w:val="00400C33"/>
    <w:rsid w:val="00403D29"/>
    <w:rsid w:val="00404ABC"/>
    <w:rsid w:val="00406B57"/>
    <w:rsid w:val="00407C0E"/>
    <w:rsid w:val="00421D74"/>
    <w:rsid w:val="004253FF"/>
    <w:rsid w:val="0043253B"/>
    <w:rsid w:val="004407DD"/>
    <w:rsid w:val="00461EA9"/>
    <w:rsid w:val="00470827"/>
    <w:rsid w:val="00482600"/>
    <w:rsid w:val="004A4878"/>
    <w:rsid w:val="004D1F22"/>
    <w:rsid w:val="004D2D79"/>
    <w:rsid w:val="004D5009"/>
    <w:rsid w:val="004E48B5"/>
    <w:rsid w:val="0052747C"/>
    <w:rsid w:val="00560109"/>
    <w:rsid w:val="00582691"/>
    <w:rsid w:val="00583E22"/>
    <w:rsid w:val="005A5C93"/>
    <w:rsid w:val="005B22F3"/>
    <w:rsid w:val="005F6942"/>
    <w:rsid w:val="005F7A0F"/>
    <w:rsid w:val="00624F7E"/>
    <w:rsid w:val="006727CB"/>
    <w:rsid w:val="0067306A"/>
    <w:rsid w:val="00673756"/>
    <w:rsid w:val="006908CB"/>
    <w:rsid w:val="00691D24"/>
    <w:rsid w:val="006A09B4"/>
    <w:rsid w:val="006A1907"/>
    <w:rsid w:val="006A7FAE"/>
    <w:rsid w:val="006B0C7A"/>
    <w:rsid w:val="006C2048"/>
    <w:rsid w:val="006E7620"/>
    <w:rsid w:val="006E7DEB"/>
    <w:rsid w:val="006F1B4D"/>
    <w:rsid w:val="006F602C"/>
    <w:rsid w:val="00704EC4"/>
    <w:rsid w:val="00714B7F"/>
    <w:rsid w:val="00715215"/>
    <w:rsid w:val="00715EC5"/>
    <w:rsid w:val="00716629"/>
    <w:rsid w:val="00717A2F"/>
    <w:rsid w:val="00733CF6"/>
    <w:rsid w:val="00741B4E"/>
    <w:rsid w:val="00747F6E"/>
    <w:rsid w:val="007576D9"/>
    <w:rsid w:val="00762CC6"/>
    <w:rsid w:val="0076340C"/>
    <w:rsid w:val="00771C59"/>
    <w:rsid w:val="007B48D3"/>
    <w:rsid w:val="007B5B30"/>
    <w:rsid w:val="007C317E"/>
    <w:rsid w:val="007C3EA1"/>
    <w:rsid w:val="007C5861"/>
    <w:rsid w:val="007E7E5B"/>
    <w:rsid w:val="007F1580"/>
    <w:rsid w:val="007F7457"/>
    <w:rsid w:val="00807504"/>
    <w:rsid w:val="00811FCD"/>
    <w:rsid w:val="00814C5C"/>
    <w:rsid w:val="008258A6"/>
    <w:rsid w:val="00843283"/>
    <w:rsid w:val="00863288"/>
    <w:rsid w:val="00870229"/>
    <w:rsid w:val="0087361E"/>
    <w:rsid w:val="0089408A"/>
    <w:rsid w:val="008A6D6D"/>
    <w:rsid w:val="008B4D68"/>
    <w:rsid w:val="008C2174"/>
    <w:rsid w:val="008C428B"/>
    <w:rsid w:val="008C47E1"/>
    <w:rsid w:val="008D46C3"/>
    <w:rsid w:val="008F09F7"/>
    <w:rsid w:val="008F770E"/>
    <w:rsid w:val="009144FF"/>
    <w:rsid w:val="00920D03"/>
    <w:rsid w:val="009211CD"/>
    <w:rsid w:val="00921D17"/>
    <w:rsid w:val="00922E56"/>
    <w:rsid w:val="00942675"/>
    <w:rsid w:val="00945C6D"/>
    <w:rsid w:val="00955B70"/>
    <w:rsid w:val="00962823"/>
    <w:rsid w:val="00965577"/>
    <w:rsid w:val="00976C1F"/>
    <w:rsid w:val="00977073"/>
    <w:rsid w:val="00982BEE"/>
    <w:rsid w:val="009F442E"/>
    <w:rsid w:val="00A10CA7"/>
    <w:rsid w:val="00A1119C"/>
    <w:rsid w:val="00A11DEC"/>
    <w:rsid w:val="00A214B3"/>
    <w:rsid w:val="00A25B29"/>
    <w:rsid w:val="00A34F0F"/>
    <w:rsid w:val="00A54DBA"/>
    <w:rsid w:val="00A57FA4"/>
    <w:rsid w:val="00A74692"/>
    <w:rsid w:val="00AA6A4A"/>
    <w:rsid w:val="00AB6A79"/>
    <w:rsid w:val="00AF304F"/>
    <w:rsid w:val="00B17B3B"/>
    <w:rsid w:val="00B336F5"/>
    <w:rsid w:val="00B4145A"/>
    <w:rsid w:val="00B50A18"/>
    <w:rsid w:val="00B514E2"/>
    <w:rsid w:val="00B54423"/>
    <w:rsid w:val="00B75257"/>
    <w:rsid w:val="00B86581"/>
    <w:rsid w:val="00B937F2"/>
    <w:rsid w:val="00BC0995"/>
    <w:rsid w:val="00BC5C1F"/>
    <w:rsid w:val="00BC722F"/>
    <w:rsid w:val="00BE7316"/>
    <w:rsid w:val="00C011D3"/>
    <w:rsid w:val="00C053D5"/>
    <w:rsid w:val="00C2410A"/>
    <w:rsid w:val="00C36AA9"/>
    <w:rsid w:val="00C36D90"/>
    <w:rsid w:val="00C627EC"/>
    <w:rsid w:val="00C6378E"/>
    <w:rsid w:val="00C743C5"/>
    <w:rsid w:val="00C90E1A"/>
    <w:rsid w:val="00CB18C9"/>
    <w:rsid w:val="00CD090D"/>
    <w:rsid w:val="00CD3EF2"/>
    <w:rsid w:val="00CD59AE"/>
    <w:rsid w:val="00CD68EE"/>
    <w:rsid w:val="00CF0EA0"/>
    <w:rsid w:val="00CF0EE3"/>
    <w:rsid w:val="00D13E03"/>
    <w:rsid w:val="00D2264E"/>
    <w:rsid w:val="00D30230"/>
    <w:rsid w:val="00D47A4C"/>
    <w:rsid w:val="00D53E5E"/>
    <w:rsid w:val="00D55CBF"/>
    <w:rsid w:val="00D67F9D"/>
    <w:rsid w:val="00D80BB4"/>
    <w:rsid w:val="00D9345B"/>
    <w:rsid w:val="00DC1CF0"/>
    <w:rsid w:val="00DC2CCE"/>
    <w:rsid w:val="00DD4C89"/>
    <w:rsid w:val="00E00C72"/>
    <w:rsid w:val="00E11281"/>
    <w:rsid w:val="00E27D1C"/>
    <w:rsid w:val="00E306C7"/>
    <w:rsid w:val="00E318CA"/>
    <w:rsid w:val="00E4307F"/>
    <w:rsid w:val="00E46DE1"/>
    <w:rsid w:val="00E6361F"/>
    <w:rsid w:val="00E84B70"/>
    <w:rsid w:val="00E970E9"/>
    <w:rsid w:val="00EC6E63"/>
    <w:rsid w:val="00ED2311"/>
    <w:rsid w:val="00EE3EFE"/>
    <w:rsid w:val="00EE4FB5"/>
    <w:rsid w:val="00EE516F"/>
    <w:rsid w:val="00EE62C7"/>
    <w:rsid w:val="00EF4052"/>
    <w:rsid w:val="00EF6832"/>
    <w:rsid w:val="00F05BBE"/>
    <w:rsid w:val="00F10C4F"/>
    <w:rsid w:val="00F12A01"/>
    <w:rsid w:val="00F27ECE"/>
    <w:rsid w:val="00F475B1"/>
    <w:rsid w:val="00F71559"/>
    <w:rsid w:val="00F7161C"/>
    <w:rsid w:val="00F82654"/>
    <w:rsid w:val="00F912B2"/>
    <w:rsid w:val="00F96536"/>
    <w:rsid w:val="00FD081C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02B7B"/>
  <w15:docId w15:val="{AEAEDC71-3A76-4D3C-986B-AAB624F5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955B7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tabeli">
    <w:name w:val="zawartotabeli"/>
    <w:basedOn w:val="Normalny"/>
    <w:rsid w:val="001D61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odstawowy">
    <w:name w:val="Body Text"/>
    <w:basedOn w:val="Normalny"/>
    <w:link w:val="TekstpodstawowyZnak"/>
    <w:uiPriority w:val="99"/>
    <w:rsid w:val="001616FB"/>
    <w:pPr>
      <w:suppressAutoHyphens/>
      <w:overflowPunct/>
      <w:autoSpaceDE/>
      <w:autoSpaceDN/>
      <w:adjustRightInd/>
      <w:spacing w:line="400" w:lineRule="atLeast"/>
      <w:jc w:val="both"/>
      <w:textAlignment w:val="auto"/>
    </w:pPr>
    <w:rPr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6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DD4C89"/>
    <w:pPr>
      <w:widowControl w:val="0"/>
      <w:ind w:left="283" w:hanging="283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A2F6D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A2F6D"/>
    <w:rPr>
      <w:rFonts w:ascii="Calibri" w:eastAsia="Calibri" w:hAnsi="Calibri" w:cs="Times New Roman"/>
    </w:rPr>
  </w:style>
  <w:style w:type="paragraph" w:customStyle="1" w:styleId="Style19">
    <w:name w:val="Style19"/>
    <w:basedOn w:val="Normalny"/>
    <w:uiPriority w:val="99"/>
    <w:rsid w:val="00733CF6"/>
    <w:pPr>
      <w:widowControl w:val="0"/>
      <w:overflowPunct/>
      <w:spacing w:line="230" w:lineRule="exact"/>
      <w:ind w:hanging="624"/>
      <w:jc w:val="both"/>
      <w:textAlignment w:val="auto"/>
    </w:pPr>
    <w:rPr>
      <w:rFonts w:ascii="Arial Unicode MS" w:eastAsia="Arial Unicode MS" w:hAnsi="Calibri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D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D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518A0-4BCC-41DE-B016-4A4D5986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</Pages>
  <Words>6549</Words>
  <Characters>39300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81</cp:revision>
  <cp:lastPrinted>2018-08-17T07:50:00Z</cp:lastPrinted>
  <dcterms:created xsi:type="dcterms:W3CDTF">2017-01-18T13:14:00Z</dcterms:created>
  <dcterms:modified xsi:type="dcterms:W3CDTF">2018-08-17T07:50:00Z</dcterms:modified>
</cp:coreProperties>
</file>